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12611474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fcb9eec2-6d9c-4e95-acb9-9498587751c9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073d317b-81fc-4ac3-a061-7cbe7a0b5262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/>
        <w:ind w:firstLine="0" w:left="120"/>
      </w:pPr>
    </w:p>
    <w:p w14:paraId="1B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/>
        <w:ind w:firstLine="0" w:left="120"/>
      </w:pP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0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1728437)</w:t>
      </w:r>
    </w:p>
    <w:p w14:paraId="21000000">
      <w:pPr>
        <w:spacing w:after="0"/>
        <w:ind w:firstLine="0" w:left="120"/>
        <w:jc w:val="center"/>
      </w:pP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«Музыка»</w:t>
      </w:r>
    </w:p>
    <w:p w14:paraId="2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ea9f8b93-ec0a-46f1-b121-7d755706d3f8"/>
      <w:bookmarkEnd w:id="4"/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5" w:name="bc60fee5-3ea2-4a72-978d-d6513b1fb57a"/>
      <w:bookmarkEnd w:id="5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F000000">
      <w:pPr>
        <w:sectPr>
          <w:pgSz w:h="16383" w:w="11906"/>
          <w:pgMar w:bottom="1134" w:footer="720" w:gutter="0" w:header="720" w:left="1701" w:right="850" w:top="1134"/>
        </w:sectPr>
      </w:pPr>
    </w:p>
    <w:p w14:paraId="30000000">
      <w:pPr>
        <w:spacing w:after="0" w:line="264" w:lineRule="auto"/>
        <w:ind/>
        <w:jc w:val="both"/>
      </w:pPr>
      <w:bookmarkStart w:id="6" w:name="block-12611475"/>
      <w:bookmarkEnd w:id="6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является неотъемлемой частью </w:t>
      </w:r>
      <w:r>
        <w:rPr>
          <w:rFonts w:ascii="Times New Roman" w:hAnsi="Times New Roman"/>
          <w:color w:val="000000"/>
          <w:sz w:val="28"/>
        </w:rPr>
        <w:t>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 течение периода начального общего образования необхо</w:t>
      </w:r>
      <w:r>
        <w:rPr>
          <w:rFonts w:ascii="Times New Roman" w:hAnsi="Times New Roman"/>
          <w:b w:val="1"/>
          <w:color w:val="000000"/>
          <w:sz w:val="28"/>
        </w:rPr>
        <w:t>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</w:t>
      </w:r>
      <w:r>
        <w:rPr>
          <w:rFonts w:ascii="Times New Roman" w:hAnsi="Times New Roman"/>
          <w:color w:val="000000"/>
          <w:sz w:val="28"/>
        </w:rPr>
        <w:t>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</w:t>
      </w:r>
      <w:r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</w:t>
      </w:r>
      <w:r>
        <w:rPr>
          <w:rFonts w:ascii="Times New Roman" w:hAnsi="Times New Roman"/>
          <w:color w:val="000000"/>
          <w:sz w:val="28"/>
        </w:rPr>
        <w:t>азвития музыки.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</w:t>
      </w:r>
      <w:r>
        <w:rPr>
          <w:rFonts w:ascii="Times New Roman" w:hAnsi="Times New Roman"/>
          <w:color w:val="000000"/>
          <w:sz w:val="28"/>
        </w:rPr>
        <w:t xml:space="preserve">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</w:t>
      </w:r>
      <w:r>
        <w:rPr>
          <w:rFonts w:ascii="Times New Roman" w:hAnsi="Times New Roman"/>
          <w:color w:val="000000"/>
          <w:sz w:val="28"/>
        </w:rPr>
        <w:t>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</w:t>
      </w:r>
      <w:r>
        <w:rPr>
          <w:rFonts w:ascii="Times New Roman" w:hAnsi="Times New Roman"/>
          <w:color w:val="000000"/>
          <w:sz w:val="28"/>
        </w:rPr>
        <w:t xml:space="preserve">ак доступность, высокий художественный уровень, соответствие системе традиционных российских ценностей. 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</w:t>
      </w:r>
      <w:r>
        <w:rPr>
          <w:rFonts w:ascii="Times New Roman" w:hAnsi="Times New Roman"/>
          <w:color w:val="000000"/>
          <w:sz w:val="28"/>
        </w:rPr>
        <w:t xml:space="preserve">художественного исполнения музыки формируется эмоциональная осознанность, рефлексивная установка личности в целом. 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</w:rPr>
        <w:t>рассматриваются как шир</w:t>
      </w:r>
      <w:r>
        <w:rPr>
          <w:rFonts w:ascii="Times New Roman" w:hAnsi="Times New Roman"/>
          <w:color w:val="000000"/>
          <w:sz w:val="28"/>
        </w:rPr>
        <w:t>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</w:t>
      </w:r>
      <w:r>
        <w:rPr>
          <w:rFonts w:ascii="Times New Roman" w:hAnsi="Times New Roman"/>
          <w:color w:val="000000"/>
          <w:sz w:val="28"/>
        </w:rPr>
        <w:t>ционных принципов.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</w:t>
      </w:r>
      <w:r>
        <w:rPr>
          <w:rFonts w:ascii="Times New Roman" w:hAnsi="Times New Roman"/>
          <w:color w:val="000000"/>
          <w:sz w:val="28"/>
        </w:rPr>
        <w:t>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</w:t>
      </w:r>
      <w:r>
        <w:rPr>
          <w:rFonts w:ascii="Times New Roman" w:hAnsi="Times New Roman"/>
          <w:color w:val="000000"/>
          <w:sz w:val="28"/>
        </w:rPr>
        <w:t xml:space="preserve">ерез опыт сотворчества и сопереживания). 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</w:t>
      </w:r>
      <w:r>
        <w:rPr>
          <w:rFonts w:ascii="Times New Roman" w:hAnsi="Times New Roman"/>
          <w:color w:val="000000"/>
          <w:sz w:val="28"/>
        </w:rPr>
        <w:t>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Важнейшие</w:t>
      </w:r>
      <w:r>
        <w:rPr>
          <w:rFonts w:ascii="Times New Roman" w:hAnsi="Times New Roman"/>
          <w:b w:val="1"/>
          <w:color w:val="000000"/>
          <w:sz w:val="28"/>
        </w:rPr>
        <w:t xml:space="preserve">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</w:t>
      </w:r>
      <w:r>
        <w:rPr>
          <w:rFonts w:ascii="Times New Roman" w:hAnsi="Times New Roman"/>
          <w:color w:val="000000"/>
          <w:sz w:val="28"/>
        </w:rPr>
        <w:t>мим собой через доступные формы музицирования;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эмо</w:t>
      </w:r>
      <w:r>
        <w:rPr>
          <w:rFonts w:ascii="Times New Roman" w:hAnsi="Times New Roman"/>
          <w:color w:val="000000"/>
          <w:sz w:val="28"/>
        </w:rPr>
        <w:t>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</w:t>
      </w:r>
      <w:r>
        <w:rPr>
          <w:rFonts w:ascii="Times New Roman" w:hAnsi="Times New Roman"/>
          <w:color w:val="000000"/>
          <w:sz w:val="28"/>
        </w:rPr>
        <w:t xml:space="preserve">вания,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t>(воспитание грамотного слушателя), исполнение (пение, игра на музыкальных инструментах); сочинение (элементы импровизации, композиции, аранжир</w:t>
      </w:r>
      <w:r>
        <w:rPr>
          <w:rFonts w:ascii="Times New Roman" w:hAnsi="Times New Roman"/>
          <w:color w:val="000000"/>
          <w:sz w:val="28"/>
        </w:rPr>
        <w:t>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</w:t>
      </w:r>
      <w:r>
        <w:rPr>
          <w:rFonts w:ascii="Times New Roman" w:hAnsi="Times New Roman"/>
          <w:color w:val="000000"/>
          <w:sz w:val="28"/>
        </w:rPr>
        <w:t>лементы музыкального языка;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расширение кругозора, воспитание любознательности, интереса к музыкальной культуре России, ее регион</w:t>
      </w:r>
      <w:r>
        <w:rPr>
          <w:rFonts w:ascii="Times New Roman" w:hAnsi="Times New Roman"/>
          <w:color w:val="000000"/>
          <w:sz w:val="28"/>
        </w:rPr>
        <w:t xml:space="preserve">ов, этнических групп, малой родины, а также к музыкальной культуре других стран, культур, времён и народов. 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</w:t>
      </w:r>
      <w:r>
        <w:rPr>
          <w:rFonts w:ascii="Times New Roman" w:hAnsi="Times New Roman"/>
          <w:color w:val="000000"/>
          <w:sz w:val="28"/>
        </w:rPr>
        <w:t xml:space="preserve">дулей, принципам компоновки учебных тем, форм и методов освоения содержания. 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инвариантные: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№ 2 «Классическая музыка</w:t>
      </w:r>
      <w:r>
        <w:rPr>
          <w:rFonts w:ascii="Times New Roman" w:hAnsi="Times New Roman"/>
          <w:color w:val="000000"/>
          <w:sz w:val="28"/>
        </w:rPr>
        <w:t xml:space="preserve">»; 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вариативные: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>
        <w:rPr>
          <w:rFonts w:ascii="Times New Roman" w:hAnsi="Times New Roman"/>
          <w:color w:val="000000"/>
          <w:sz w:val="28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>
        <w:rPr>
          <w:rFonts w:ascii="Times New Roman" w:hAnsi="Times New Roman"/>
          <w:color w:val="000000"/>
          <w:sz w:val="28"/>
        </w:rPr>
        <w:t xml:space="preserve"> деятельности в </w:t>
      </w:r>
      <w:r>
        <w:rPr>
          <w:rFonts w:ascii="Times New Roman" w:hAnsi="Times New Roman"/>
          <w:color w:val="000000"/>
          <w:sz w:val="28"/>
        </w:rPr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 2 классе – 34</w:t>
      </w:r>
      <w:r>
        <w:rPr>
          <w:rFonts w:ascii="Times New Roman" w:hAnsi="Times New Roman"/>
          <w:color w:val="000000"/>
          <w:sz w:val="28"/>
        </w:rPr>
        <w:t xml:space="preserve"> часа (1 час в неделю),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>
        <w:rPr>
          <w:rFonts w:ascii="Times New Roman" w:hAnsi="Times New Roman"/>
          <w:color w:val="000000"/>
          <w:sz w:val="28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</w:t>
      </w:r>
      <w:r>
        <w:rPr>
          <w:rFonts w:ascii="Times New Roman" w:hAnsi="Times New Roman"/>
          <w:color w:val="000000"/>
          <w:sz w:val="28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>
        <w:rPr>
          <w:rFonts w:ascii="Times New Roman" w:hAnsi="Times New Roman"/>
          <w:color w:val="000000"/>
          <w:sz w:val="28"/>
        </w:rPr>
        <w:t>и светской этики», «Иностранный язык» и другие.</w:t>
      </w:r>
    </w:p>
    <w:p w14:paraId="5A000000">
      <w:pPr>
        <w:sectPr>
          <w:pgSz w:h="16383" w:w="11906"/>
          <w:pgMar w:bottom="1134" w:footer="720" w:gutter="0" w:header="720" w:left="1701" w:right="850" w:top="1134"/>
        </w:sectPr>
      </w:pPr>
    </w:p>
    <w:p w14:paraId="5B000000">
      <w:pPr>
        <w:spacing w:after="0" w:line="264" w:lineRule="auto"/>
        <w:ind w:firstLine="0" w:left="120"/>
        <w:jc w:val="both"/>
      </w:pPr>
      <w:bookmarkStart w:id="7" w:name="block-12611476"/>
      <w:bookmarkEnd w:id="7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5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5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 модули</w:t>
      </w:r>
    </w:p>
    <w:p w14:paraId="5E000000">
      <w:pPr>
        <w:spacing w:after="0"/>
        <w:ind w:firstLine="0" w:left="120"/>
      </w:pPr>
    </w:p>
    <w:p w14:paraId="5F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1 «Народная музыка России»</w:t>
      </w:r>
    </w:p>
    <w:p w14:paraId="60000000">
      <w:pPr>
        <w:spacing w:after="0"/>
        <w:ind w:firstLine="0" w:left="120"/>
      </w:pP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>
        <w:rPr>
          <w:rFonts w:ascii="Times New Roman" w:hAnsi="Times New Roman"/>
          <w:color w:val="000000"/>
          <w:sz w:val="28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>
        <w:rPr>
          <w:rFonts w:ascii="Times New Roman" w:hAnsi="Times New Roman"/>
          <w:color w:val="000000"/>
          <w:sz w:val="28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>
        <w:rPr>
          <w:rFonts w:ascii="Times New Roman" w:hAnsi="Times New Roman"/>
          <w:color w:val="000000"/>
          <w:sz w:val="28"/>
        </w:rPr>
        <w:t xml:space="preserve">ичать настоящую народную музыку от эстрадных шоу-программ, эксплуатирующих фольклорный колорит. </w:t>
      </w:r>
    </w:p>
    <w:p w14:paraId="6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Край, в котором ты живёшь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</w:t>
      </w:r>
      <w:r>
        <w:rPr>
          <w:rFonts w:ascii="Times New Roman" w:hAnsi="Times New Roman"/>
          <w:color w:val="000000"/>
          <w:sz w:val="28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6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Русский фольклор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Русские народные песни (трудовые, хороводные). Детский фольклор (игровые, заклички, потешки, считалк</w:t>
      </w:r>
      <w:r>
        <w:rPr>
          <w:rFonts w:ascii="Times New Roman" w:hAnsi="Times New Roman"/>
          <w:color w:val="000000"/>
          <w:sz w:val="28"/>
        </w:rPr>
        <w:t xml:space="preserve">и, прибаутки). 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</w:t>
      </w:r>
      <w:r>
        <w:rPr>
          <w:rFonts w:ascii="Times New Roman" w:hAnsi="Times New Roman"/>
          <w:color w:val="000000"/>
          <w:sz w:val="28"/>
        </w:rPr>
        <w:t>е);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н</w:t>
      </w:r>
      <w:r>
        <w:rPr>
          <w:rFonts w:ascii="Times New Roman" w:hAnsi="Times New Roman"/>
          <w:b w:val="1"/>
          <w:color w:val="000000"/>
          <w:sz w:val="28"/>
        </w:rPr>
        <w:t>ародные музыкальные инструменты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</w:t>
      </w:r>
      <w:r>
        <w:rPr>
          <w:rFonts w:ascii="Times New Roman" w:hAnsi="Times New Roman"/>
          <w:color w:val="000000"/>
          <w:sz w:val="28"/>
        </w:rPr>
        <w:t>я и звучания русских народных инструментов;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</w:t>
      </w:r>
      <w:r>
        <w:rPr>
          <w:rFonts w:ascii="Times New Roman" w:hAnsi="Times New Roman"/>
          <w:color w:val="000000"/>
          <w:sz w:val="28"/>
        </w:rPr>
        <w:t>ыкальных инструментах;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</w:t>
      </w:r>
      <w:r>
        <w:rPr>
          <w:rFonts w:ascii="Times New Roman" w:hAnsi="Times New Roman"/>
          <w:color w:val="000000"/>
          <w:sz w:val="28"/>
        </w:rPr>
        <w:t xml:space="preserve"> музыкального или краеведческого музея; освоение простейших навыков игры на свирели, ложках.</w:t>
      </w:r>
    </w:p>
    <w:p w14:paraId="7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Сказки, мифы и легенды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</w:t>
      </w:r>
      <w:r>
        <w:rPr>
          <w:rFonts w:ascii="Times New Roman" w:hAnsi="Times New Roman"/>
          <w:color w:val="000000"/>
          <w:sz w:val="28"/>
        </w:rPr>
        <w:t>акомство с манерой сказывания нараспев;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</w:t>
      </w:r>
      <w:r>
        <w:rPr>
          <w:rFonts w:ascii="Times New Roman" w:hAnsi="Times New Roman"/>
          <w:color w:val="000000"/>
          <w:sz w:val="28"/>
        </w:rPr>
        <w:t>ратурным произведениям;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</w:t>
      </w:r>
      <w:r>
        <w:rPr>
          <w:rFonts w:ascii="Times New Roman" w:hAnsi="Times New Roman"/>
          <w:color w:val="000000"/>
          <w:sz w:val="28"/>
        </w:rPr>
        <w:t xml:space="preserve"> мультфильмов, созданных на основе былин, сказаний; речитативная импровизация – чтение нараспев фрагмента сказки, былины.</w:t>
      </w:r>
    </w:p>
    <w:p w14:paraId="8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Жанры музыкального фольклора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</w:t>
      </w:r>
      <w:r>
        <w:rPr>
          <w:rFonts w:ascii="Times New Roman" w:hAnsi="Times New Roman"/>
          <w:color w:val="000000"/>
          <w:sz w:val="28"/>
        </w:rPr>
        <w:t xml:space="preserve"> лирическая, плясовая;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</w:t>
      </w:r>
      <w:r>
        <w:rPr>
          <w:rFonts w:ascii="Times New Roman" w:hAnsi="Times New Roman"/>
          <w:color w:val="000000"/>
          <w:sz w:val="28"/>
        </w:rPr>
        <w:t>х инструментах (свирель) мелодий народных песен, прослеживание мелодии по нотной записи.</w:t>
      </w:r>
    </w:p>
    <w:p w14:paraId="8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Народные праздники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</w:t>
      </w:r>
      <w:r>
        <w:rPr>
          <w:rFonts w:ascii="Times New Roman" w:hAnsi="Times New Roman"/>
          <w:color w:val="000000"/>
          <w:sz w:val="28"/>
        </w:rPr>
        <w:t>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</w:t>
      </w:r>
      <w:r>
        <w:rPr>
          <w:rFonts w:ascii="Times New Roman" w:hAnsi="Times New Roman"/>
          <w:color w:val="000000"/>
          <w:sz w:val="28"/>
        </w:rPr>
        <w:t xml:space="preserve"> обрядами, бытовавшими ранее и сохранившимися сегодня у различных народностей Российской Федерации;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</w:t>
      </w:r>
      <w:r>
        <w:rPr>
          <w:rFonts w:ascii="Times New Roman" w:hAnsi="Times New Roman"/>
          <w:color w:val="000000"/>
          <w:sz w:val="28"/>
        </w:rPr>
        <w:t>иально близких или, наоборот, далёких регионов Российской Федерации);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</w:t>
      </w:r>
      <w:r>
        <w:rPr>
          <w:rFonts w:ascii="Times New Roman" w:hAnsi="Times New Roman"/>
          <w:color w:val="000000"/>
          <w:sz w:val="28"/>
        </w:rPr>
        <w:t>дного города, посёлка.</w:t>
      </w:r>
    </w:p>
    <w:p w14:paraId="9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Первые артисты, народный театр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</w:t>
      </w:r>
      <w:r>
        <w:rPr>
          <w:rFonts w:ascii="Times New Roman" w:hAnsi="Times New Roman"/>
          <w:color w:val="000000"/>
          <w:sz w:val="28"/>
        </w:rPr>
        <w:t>фильма (мультфильма), фрагмента музыкального спектакля; творческий проект – театрализованная постановка.</w:t>
      </w:r>
    </w:p>
    <w:p w14:paraId="9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народов России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</w:t>
      </w:r>
      <w:r>
        <w:rPr>
          <w:rFonts w:ascii="Times New Roman" w:hAnsi="Times New Roman"/>
          <w:color w:val="000000"/>
          <w:sz w:val="28"/>
        </w:rPr>
        <w:t>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</w:t>
      </w:r>
      <w:r>
        <w:rPr>
          <w:rFonts w:ascii="Times New Roman" w:hAnsi="Times New Roman"/>
          <w:color w:val="000000"/>
          <w:sz w:val="28"/>
        </w:rPr>
        <w:t>зыке республик Поволжья, Сибири). Жанры, интонации, музыкальные инструменты, музыканты-исполнители.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характерных черт, </w:t>
      </w:r>
      <w:r>
        <w:rPr>
          <w:rFonts w:ascii="Times New Roman" w:hAnsi="Times New Roman"/>
          <w:color w:val="000000"/>
          <w:sz w:val="28"/>
        </w:rPr>
        <w:t>характеристика типичных элементов музыкального языка (ритм, лад, интонации);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</w:t>
      </w:r>
      <w:r>
        <w:rPr>
          <w:rFonts w:ascii="Times New Roman" w:hAnsi="Times New Roman"/>
          <w:color w:val="000000"/>
          <w:sz w:val="28"/>
        </w:rPr>
        <w:t>ий народных песен, прослеживание мелодии по нотной записи;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A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в творчестве профессиональных музыкантов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</w:t>
      </w:r>
      <w:r>
        <w:rPr>
          <w:rFonts w:ascii="Times New Roman" w:hAnsi="Times New Roman"/>
          <w:color w:val="000000"/>
          <w:sz w:val="28"/>
        </w:rPr>
        <w:t>родные мелодии в обработке композиторов. Народные жанры, интонации как основа для композиторского творчества.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</w:t>
      </w:r>
      <w:r>
        <w:rPr>
          <w:rFonts w:ascii="Times New Roman" w:hAnsi="Times New Roman"/>
          <w:color w:val="000000"/>
          <w:sz w:val="28"/>
        </w:rPr>
        <w:t>музыки, созданной композиторами на основе народных жанров и интонаций;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</w:t>
      </w:r>
      <w:r>
        <w:rPr>
          <w:rFonts w:ascii="Times New Roman" w:hAnsi="Times New Roman"/>
          <w:color w:val="000000"/>
          <w:sz w:val="28"/>
        </w:rPr>
        <w:t>зиторском варианте;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t>городецкая роспись) с творчеством совре</w:t>
      </w:r>
      <w:r>
        <w:rPr>
          <w:rFonts w:ascii="Times New Roman" w:hAnsi="Times New Roman"/>
          <w:color w:val="000000"/>
          <w:sz w:val="28"/>
        </w:rPr>
        <w:t>менных художников, модельеров, дизайнеров, работающих в соответствующих техниках росписи.</w:t>
      </w:r>
    </w:p>
    <w:p w14:paraId="AC000000">
      <w:pPr>
        <w:spacing w:after="0"/>
        <w:ind w:firstLine="0" w:left="120"/>
      </w:pPr>
    </w:p>
    <w:p w14:paraId="AD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E000000">
      <w:pPr>
        <w:spacing w:after="0"/>
        <w:ind w:firstLine="0" w:left="120"/>
      </w:pP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>
        <w:rPr>
          <w:rFonts w:ascii="Times New Roman" w:hAnsi="Times New Roman"/>
          <w:color w:val="000000"/>
          <w:sz w:val="28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>
        <w:rPr>
          <w:rFonts w:ascii="Times New Roman" w:hAnsi="Times New Roman"/>
          <w:color w:val="000000"/>
          <w:sz w:val="28"/>
        </w:rPr>
        <w:t xml:space="preserve">зведениях. </w:t>
      </w:r>
    </w:p>
    <w:p w14:paraId="B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Композитор – исполнитель – слушатель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</w:t>
      </w:r>
      <w:r>
        <w:rPr>
          <w:rFonts w:ascii="Times New Roman" w:hAnsi="Times New Roman"/>
          <w:color w:val="000000"/>
          <w:sz w:val="28"/>
        </w:rPr>
        <w:t>правил поведения на концерте;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B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Композиторы – детям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</w:t>
      </w:r>
      <w:r>
        <w:rPr>
          <w:rFonts w:ascii="Times New Roman" w:hAnsi="Times New Roman"/>
          <w:color w:val="000000"/>
          <w:sz w:val="28"/>
        </w:rPr>
        <w:t xml:space="preserve"> композитором;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</w:t>
      </w:r>
      <w:r>
        <w:rPr>
          <w:rFonts w:ascii="Times New Roman" w:hAnsi="Times New Roman"/>
          <w:color w:val="000000"/>
          <w:sz w:val="28"/>
        </w:rPr>
        <w:t>учащих жестов или ударных и шумовых инструментов) к пьесам маршевого и танцевального характера.</w:t>
      </w:r>
    </w:p>
    <w:p w14:paraId="C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Оркестр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</w:t>
      </w:r>
      <w:r>
        <w:rPr>
          <w:rFonts w:ascii="Times New Roman" w:hAnsi="Times New Roman"/>
          <w:color w:val="000000"/>
          <w:sz w:val="28"/>
        </w:rPr>
        <w:t>ятельности обучающихся: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</w:t>
      </w:r>
      <w:r>
        <w:rPr>
          <w:rFonts w:ascii="Times New Roman" w:hAnsi="Times New Roman"/>
          <w:color w:val="000000"/>
          <w:sz w:val="28"/>
        </w:rPr>
        <w:t>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C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Фортепиано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</w:t>
      </w:r>
      <w:r>
        <w:rPr>
          <w:rFonts w:ascii="Times New Roman" w:hAnsi="Times New Roman"/>
          <w:color w:val="000000"/>
          <w:sz w:val="28"/>
        </w:rPr>
        <w:t>нта (форте + пиано). «Предки» и «наследники» фортепиано (клавесин, синтезатор).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«Я – пианист» – игра-имитация </w:t>
      </w:r>
      <w:r>
        <w:rPr>
          <w:rFonts w:ascii="Times New Roman" w:hAnsi="Times New Roman"/>
          <w:color w:val="000000"/>
          <w:sz w:val="28"/>
        </w:rPr>
        <w:t>исполнительских движений во время звучания музыки;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</w:t>
      </w:r>
      <w:r>
        <w:rPr>
          <w:rFonts w:ascii="Times New Roman" w:hAnsi="Times New Roman"/>
          <w:color w:val="000000"/>
          <w:sz w:val="28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D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</w:t>
      </w:r>
      <w:r>
        <w:rPr>
          <w:rFonts w:ascii="Times New Roman" w:hAnsi="Times New Roman"/>
          <w:b w:val="1"/>
          <w:color w:val="000000"/>
          <w:sz w:val="28"/>
        </w:rPr>
        <w:t>кальные инструменты. Флейта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>
        <w:rPr>
          <w:rFonts w:ascii="Times New Roman" w:hAnsi="Times New Roman"/>
          <w:color w:val="000000"/>
          <w:sz w:val="28"/>
        </w:rPr>
        <w:t>юсси).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</w:t>
      </w:r>
      <w:r>
        <w:rPr>
          <w:rFonts w:ascii="Times New Roman" w:hAnsi="Times New Roman"/>
          <w:color w:val="000000"/>
          <w:sz w:val="28"/>
        </w:rPr>
        <w:t>ссказывающих о музыкальных инструментах, истории их появления.</w:t>
      </w:r>
    </w:p>
    <w:p w14:paraId="D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Скрипка, виолончель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>
        <w:rPr>
          <w:rFonts w:ascii="Times New Roman" w:hAnsi="Times New Roman"/>
          <w:color w:val="000000"/>
          <w:sz w:val="28"/>
        </w:rPr>
        <w:t>вавшие инструменты.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r>
        <w:rPr>
          <w:rFonts w:ascii="Times New Roman" w:hAnsi="Times New Roman"/>
          <w:color w:val="000000"/>
          <w:sz w:val="28"/>
        </w:rPr>
        <w:t>песен, посвящённых музыкальным инструментам;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D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Вокальна</w:t>
      </w:r>
      <w:r>
        <w:rPr>
          <w:rFonts w:ascii="Times New Roman" w:hAnsi="Times New Roman"/>
          <w:b w:val="1"/>
          <w:color w:val="000000"/>
          <w:sz w:val="28"/>
        </w:rPr>
        <w:t>я музыка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</w:t>
      </w:r>
      <w:r>
        <w:rPr>
          <w:rFonts w:ascii="Times New Roman" w:hAnsi="Times New Roman"/>
          <w:color w:val="000000"/>
          <w:sz w:val="28"/>
        </w:rPr>
        <w:t>я: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</w:t>
      </w:r>
      <w:r>
        <w:rPr>
          <w:rFonts w:ascii="Times New Roman" w:hAnsi="Times New Roman"/>
          <w:color w:val="000000"/>
          <w:sz w:val="28"/>
        </w:rPr>
        <w:t>уляционных упражнений;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r>
        <w:rPr>
          <w:rFonts w:ascii="Times New Roman" w:hAnsi="Times New Roman"/>
          <w:color w:val="000000"/>
          <w:sz w:val="28"/>
        </w:rPr>
        <w:t>вокальных произведений композиторов-классиков;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E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r>
        <w:rPr>
          <w:rFonts w:ascii="Times New Roman" w:hAnsi="Times New Roman"/>
          <w:color w:val="000000"/>
          <w:sz w:val="28"/>
        </w:rPr>
        <w:t>посещение концерта инструментальной музыки; составление словаря музыкальных жанров.</w:t>
      </w:r>
    </w:p>
    <w:p w14:paraId="F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Программная музыка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</w:t>
      </w:r>
      <w:r>
        <w:rPr>
          <w:rFonts w:ascii="Times New Roman" w:hAnsi="Times New Roman"/>
          <w:color w:val="000000"/>
          <w:sz w:val="28"/>
        </w:rPr>
        <w:t>ние музыкального образа, музыкальных средств, использованных композитором;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F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Симфоническая музыка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</w:t>
      </w:r>
      <w:r>
        <w:rPr>
          <w:rFonts w:ascii="Times New Roman" w:hAnsi="Times New Roman"/>
          <w:color w:val="000000"/>
          <w:sz w:val="28"/>
        </w:rPr>
        <w:t>Симфонический оркестр. Тембры, группы инструментов. Симфония, симфоническая картина.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</w:t>
      </w:r>
      <w:r>
        <w:rPr>
          <w:rFonts w:ascii="Times New Roman" w:hAnsi="Times New Roman"/>
          <w:color w:val="000000"/>
          <w:sz w:val="28"/>
        </w:rPr>
        <w:t>ание фрагментов симфонической музыки;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0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композиторы-классики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круг </w:t>
      </w:r>
      <w:r>
        <w:rPr>
          <w:rFonts w:ascii="Times New Roman" w:hAnsi="Times New Roman"/>
          <w:color w:val="000000"/>
          <w:sz w:val="28"/>
        </w:rPr>
        <w:t>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</w:t>
      </w:r>
      <w:r>
        <w:rPr>
          <w:rFonts w:ascii="Times New Roman" w:hAnsi="Times New Roman"/>
          <w:color w:val="000000"/>
          <w:sz w:val="28"/>
        </w:rPr>
        <w:t>го характера;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0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Европейские композиторы-классики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Творчество выдающихся зарубежных </w:t>
      </w:r>
      <w:r>
        <w:rPr>
          <w:rFonts w:ascii="Times New Roman" w:hAnsi="Times New Roman"/>
          <w:color w:val="000000"/>
          <w:sz w:val="28"/>
        </w:rPr>
        <w:t>композиторов.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</w:t>
      </w:r>
      <w:r>
        <w:rPr>
          <w:rFonts w:ascii="Times New Roman" w:hAnsi="Times New Roman"/>
          <w:color w:val="000000"/>
          <w:sz w:val="28"/>
        </w:rPr>
        <w:t>ародной жизни, истории); характеристика музыкальных образов, музыкально-выразительных средств;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</w:t>
      </w:r>
      <w:r>
        <w:rPr>
          <w:rFonts w:ascii="Times New Roman" w:hAnsi="Times New Roman"/>
          <w:color w:val="000000"/>
          <w:sz w:val="28"/>
        </w:rPr>
        <w:t>тальных сочинений;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1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Мастерство исполнителя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</w:t>
      </w:r>
      <w:r>
        <w:rPr>
          <w:rFonts w:ascii="Times New Roman" w:hAnsi="Times New Roman"/>
          <w:color w:val="000000"/>
          <w:sz w:val="28"/>
        </w:rPr>
        <w:t>ория, филармония, Конкурс имени П.И. Чайковского.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нескольких интерпретаций одного и того же </w:t>
      </w:r>
      <w:r>
        <w:rPr>
          <w:rFonts w:ascii="Times New Roman" w:hAnsi="Times New Roman"/>
          <w:color w:val="000000"/>
          <w:sz w:val="28"/>
        </w:rPr>
        <w:t>произведения в исполнении разных музыкантов;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21010000">
      <w:pPr>
        <w:spacing w:after="0"/>
        <w:ind w:firstLine="0" w:left="120"/>
      </w:pPr>
    </w:p>
    <w:p w14:paraId="22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3 «Музыка в жизни человека»</w:t>
      </w:r>
    </w:p>
    <w:p w14:paraId="23010000">
      <w:pPr>
        <w:spacing w:after="0"/>
        <w:ind w:firstLine="0" w:left="120"/>
      </w:pP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Главное содержа</w:t>
      </w:r>
      <w:r>
        <w:rPr>
          <w:rFonts w:ascii="Times New Roman" w:hAnsi="Times New Roman"/>
          <w:color w:val="000000"/>
          <w:sz w:val="28"/>
        </w:rPr>
        <w:t xml:space="preserve">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</w:t>
      </w:r>
      <w:r>
        <w:rPr>
          <w:rFonts w:ascii="Times New Roman" w:hAnsi="Times New Roman"/>
          <w:color w:val="000000"/>
          <w:sz w:val="28"/>
        </w:rPr>
        <w:t>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</w:t>
      </w:r>
      <w:r>
        <w:rPr>
          <w:rFonts w:ascii="Times New Roman" w:hAnsi="Times New Roman"/>
          <w:color w:val="000000"/>
          <w:sz w:val="28"/>
        </w:rPr>
        <w:t>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Красота и вдохновение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</w:t>
      </w:r>
      <w:r>
        <w:rPr>
          <w:rFonts w:ascii="Times New Roman" w:hAnsi="Times New Roman"/>
          <w:color w:val="000000"/>
          <w:sz w:val="28"/>
        </w:rPr>
        <w:t>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</w:t>
      </w:r>
      <w:r>
        <w:rPr>
          <w:rFonts w:ascii="Times New Roman" w:hAnsi="Times New Roman"/>
          <w:color w:val="000000"/>
          <w:sz w:val="28"/>
        </w:rPr>
        <w:t>хновения в жизни человека;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</w:t>
      </w:r>
      <w:r>
        <w:rPr>
          <w:rFonts w:ascii="Times New Roman" w:hAnsi="Times New Roman"/>
          <w:color w:val="000000"/>
          <w:sz w:val="28"/>
        </w:rPr>
        <w:t>;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2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пейзажи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</w:t>
      </w:r>
      <w:r>
        <w:rPr>
          <w:rFonts w:ascii="Times New Roman" w:hAnsi="Times New Roman"/>
          <w:color w:val="000000"/>
          <w:sz w:val="28"/>
        </w:rPr>
        <w:t>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</w:t>
      </w:r>
      <w:r>
        <w:rPr>
          <w:rFonts w:ascii="Times New Roman" w:hAnsi="Times New Roman"/>
          <w:color w:val="000000"/>
          <w:sz w:val="28"/>
        </w:rPr>
        <w:t>ия настроения, характера музыки;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</w:t>
      </w:r>
      <w:r>
        <w:rPr>
          <w:rFonts w:ascii="Times New Roman" w:hAnsi="Times New Roman"/>
          <w:color w:val="000000"/>
          <w:sz w:val="28"/>
        </w:rPr>
        <w:t xml:space="preserve">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портреты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Музыка, передающая образ человека, его походку, движения, характер, манеру речи. «Портреты», </w:t>
      </w:r>
      <w:r>
        <w:rPr>
          <w:rFonts w:ascii="Times New Roman" w:hAnsi="Times New Roman"/>
          <w:color w:val="000000"/>
          <w:sz w:val="28"/>
        </w:rPr>
        <w:t>выраженные в музыкальных интонациях.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сопоставле</w:t>
      </w:r>
      <w:r>
        <w:rPr>
          <w:rFonts w:ascii="Times New Roman" w:hAnsi="Times New Roman"/>
          <w:color w:val="000000"/>
          <w:sz w:val="28"/>
        </w:rPr>
        <w:t>ние музыки с произведениями изобразительного искусства;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</w:t>
      </w:r>
      <w:r>
        <w:rPr>
          <w:rFonts w:ascii="Times New Roman" w:hAnsi="Times New Roman"/>
          <w:color w:val="000000"/>
          <w:sz w:val="28"/>
        </w:rPr>
        <w:t>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Какой же праздник без музыки?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</w:t>
      </w:r>
      <w:r>
        <w:rPr>
          <w:rFonts w:ascii="Times New Roman" w:hAnsi="Times New Roman"/>
          <w:color w:val="000000"/>
          <w:sz w:val="28"/>
        </w:rPr>
        <w:t>м празднике.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</w:t>
      </w:r>
      <w:r>
        <w:rPr>
          <w:rFonts w:ascii="Times New Roman" w:hAnsi="Times New Roman"/>
          <w:color w:val="000000"/>
          <w:sz w:val="28"/>
        </w:rPr>
        <w:t>ематических песен к ближайшему празднику;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4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Танцы, и</w:t>
      </w:r>
      <w:r>
        <w:rPr>
          <w:rFonts w:ascii="Times New Roman" w:hAnsi="Times New Roman"/>
          <w:b w:val="1"/>
          <w:color w:val="000000"/>
          <w:sz w:val="28"/>
        </w:rPr>
        <w:t>гры и веселье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5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на войне, музыка о войне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</w:t>
      </w:r>
      <w:r>
        <w:rPr>
          <w:rFonts w:ascii="Times New Roman" w:hAnsi="Times New Roman"/>
          <w:color w:val="000000"/>
          <w:sz w:val="28"/>
        </w:rPr>
        <w:t>ых и художественных текстов, посвящённых песням Великой Отечественной войны;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</w:t>
      </w:r>
      <w:r>
        <w:rPr>
          <w:rFonts w:ascii="Times New Roman" w:hAnsi="Times New Roman"/>
          <w:color w:val="000000"/>
          <w:sz w:val="28"/>
        </w:rPr>
        <w:t>ой Победы, почему? Как музыка, песни помогали российскому народу одержать победу в Великой Отечественной войне?</w:t>
      </w:r>
    </w:p>
    <w:p w14:paraId="5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Главный музыкальный символ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</w:t>
      </w:r>
      <w:r>
        <w:rPr>
          <w:rFonts w:ascii="Times New Roman" w:hAnsi="Times New Roman"/>
          <w:color w:val="000000"/>
          <w:sz w:val="28"/>
        </w:rPr>
        <w:t>ды деятельности обучающихся: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6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времени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</w:t>
      </w:r>
      <w:r>
        <w:rPr>
          <w:rFonts w:ascii="Times New Roman" w:hAnsi="Times New Roman"/>
          <w:color w:val="000000"/>
          <w:sz w:val="28"/>
        </w:rPr>
        <w:t>бразы движения, изменения и развития.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блемная ситуация: как музыка воздействует на человека;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6A010000">
      <w:pPr>
        <w:spacing w:after="0"/>
        <w:ind w:firstLine="0" w:left="120"/>
      </w:pPr>
    </w:p>
    <w:p w14:paraId="6B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4 «Музыка народов мира»</w:t>
      </w:r>
    </w:p>
    <w:p w14:paraId="6C010000">
      <w:pPr>
        <w:spacing w:after="0"/>
        <w:ind w:firstLine="0" w:left="120"/>
      </w:pP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>
        <w:rPr>
          <w:rFonts w:ascii="Times New Roman" w:hAnsi="Times New Roman"/>
          <w:color w:val="000000"/>
          <w:sz w:val="28"/>
        </w:rPr>
        <w:t xml:space="preserve">ым. Интонационная и жанровая близость фольклора разных народов. </w:t>
      </w:r>
    </w:p>
    <w:p w14:paraId="6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Певец своего народа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</w:t>
      </w:r>
      <w:r>
        <w:rPr>
          <w:rFonts w:ascii="Times New Roman" w:hAnsi="Times New Roman"/>
          <w:color w:val="000000"/>
          <w:sz w:val="28"/>
        </w:rPr>
        <w:t>хся: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</w:t>
      </w:r>
      <w:r>
        <w:rPr>
          <w:rFonts w:ascii="Times New Roman" w:hAnsi="Times New Roman"/>
          <w:color w:val="000000"/>
          <w:sz w:val="28"/>
        </w:rPr>
        <w:t>кальных сочинений;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7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Музыка стран ближнего зарубежья 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</w:t>
      </w:r>
      <w:r>
        <w:rPr>
          <w:rFonts w:ascii="Times New Roman" w:hAnsi="Times New Roman"/>
          <w:color w:val="000000"/>
          <w:sz w:val="28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>
        <w:rPr>
          <w:rFonts w:ascii="Times New Roman" w:hAnsi="Times New Roman"/>
          <w:color w:val="000000"/>
          <w:sz w:val="28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</w:t>
      </w:r>
      <w:r>
        <w:rPr>
          <w:rFonts w:ascii="Times New Roman" w:hAnsi="Times New Roman"/>
          <w:color w:val="000000"/>
          <w:sz w:val="28"/>
        </w:rPr>
        <w:t>ментов музыкального языка (ритм, лад, интонации);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</w:t>
      </w:r>
      <w:r>
        <w:rPr>
          <w:rFonts w:ascii="Times New Roman" w:hAnsi="Times New Roman"/>
          <w:color w:val="000000"/>
          <w:sz w:val="28"/>
        </w:rPr>
        <w:t>знание тембров народных инструментов;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песен, </w:t>
      </w:r>
      <w:r>
        <w:rPr>
          <w:rFonts w:ascii="Times New Roman" w:hAnsi="Times New Roman"/>
          <w:color w:val="000000"/>
          <w:sz w:val="28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</w:t>
      </w:r>
      <w:r>
        <w:rPr>
          <w:rFonts w:ascii="Times New Roman" w:hAnsi="Times New Roman"/>
          <w:color w:val="000000"/>
          <w:sz w:val="28"/>
        </w:rPr>
        <w:t>вательские проекты, школьные фестивали, посвящённые музыкальной культуре народов мира.</w:t>
      </w:r>
    </w:p>
    <w:p w14:paraId="8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стран дальнего зарубежья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>
        <w:rPr>
          <w:rFonts w:ascii="Times New Roman" w:hAnsi="Times New Roman"/>
          <w:color w:val="000000"/>
          <w:sz w:val="28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>
        <w:rPr>
          <w:rFonts w:ascii="Times New Roman" w:hAnsi="Times New Roman"/>
          <w:color w:val="000000"/>
          <w:sz w:val="28"/>
        </w:rPr>
        <w:t xml:space="preserve">другие). 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</w:t>
      </w:r>
      <w:r>
        <w:rPr>
          <w:rFonts w:ascii="Times New Roman" w:hAnsi="Times New Roman"/>
          <w:color w:val="000000"/>
          <w:sz w:val="28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</w:t>
      </w:r>
      <w:r>
        <w:rPr>
          <w:rFonts w:ascii="Times New Roman" w:hAnsi="Times New Roman"/>
          <w:color w:val="000000"/>
          <w:sz w:val="28"/>
        </w:rPr>
        <w:t>ов музыкального языка (ритм, лад, интонации);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</w:t>
      </w:r>
      <w:r>
        <w:rPr>
          <w:rFonts w:ascii="Times New Roman" w:hAnsi="Times New Roman"/>
          <w:color w:val="000000"/>
          <w:sz w:val="28"/>
        </w:rPr>
        <w:t>знание тембров народных инструментов;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</w:t>
      </w:r>
      <w:r>
        <w:rPr>
          <w:rFonts w:ascii="Times New Roman" w:hAnsi="Times New Roman"/>
          <w:color w:val="000000"/>
          <w:sz w:val="28"/>
        </w:rPr>
        <w:t>нцев, сочинение, импровизация ритмических аккомпанементов к ним (с помощью звучащих жестов или на ударных инструментах);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</w:t>
      </w:r>
      <w:r>
        <w:rPr>
          <w:rFonts w:ascii="Times New Roman" w:hAnsi="Times New Roman"/>
          <w:color w:val="000000"/>
          <w:sz w:val="28"/>
        </w:rPr>
        <w:t xml:space="preserve">тельские проекты, школьные фестивали, посвящённые музыкальной культуре народов мира. </w:t>
      </w:r>
    </w:p>
    <w:p w14:paraId="9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Диалог культур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</w:t>
      </w:r>
      <w:r>
        <w:rPr>
          <w:rFonts w:ascii="Times New Roman" w:hAnsi="Times New Roman"/>
          <w:color w:val="000000"/>
          <w:sz w:val="28"/>
        </w:rPr>
        <w:t xml:space="preserve"> русских композиторов и русские музыкальные цитаты в творчестве зарубежных композиторов). 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формы, принципа развития фольклорного </w:t>
      </w:r>
      <w:r>
        <w:rPr>
          <w:rFonts w:ascii="Times New Roman" w:hAnsi="Times New Roman"/>
          <w:color w:val="000000"/>
          <w:sz w:val="28"/>
        </w:rPr>
        <w:t>музыкального материала;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</w:t>
      </w:r>
      <w:r>
        <w:rPr>
          <w:rFonts w:ascii="Times New Roman" w:hAnsi="Times New Roman"/>
          <w:color w:val="000000"/>
          <w:sz w:val="28"/>
        </w:rPr>
        <w:t>;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A1010000">
      <w:pPr>
        <w:spacing w:after="0"/>
        <w:ind w:firstLine="0" w:left="120"/>
      </w:pPr>
    </w:p>
    <w:p w14:paraId="A2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3010000">
      <w:pPr>
        <w:spacing w:after="0"/>
        <w:ind w:firstLine="0" w:left="120"/>
      </w:pP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</w:t>
      </w:r>
      <w:r>
        <w:rPr>
          <w:rFonts w:ascii="Times New Roman" w:hAnsi="Times New Roman"/>
          <w:color w:val="000000"/>
          <w:sz w:val="28"/>
        </w:rPr>
        <w:t>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</w:t>
      </w:r>
      <w:r>
        <w:rPr>
          <w:rFonts w:ascii="Times New Roman" w:hAnsi="Times New Roman"/>
          <w:color w:val="000000"/>
          <w:sz w:val="28"/>
        </w:rPr>
        <w:t>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A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Звучание храма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Колокола. Колокольные звоны (благовест, трезвон и другие). Звонарские приговорки. Колокольно</w:t>
      </w:r>
      <w:r>
        <w:rPr>
          <w:rFonts w:ascii="Times New Roman" w:hAnsi="Times New Roman"/>
          <w:color w:val="000000"/>
          <w:sz w:val="28"/>
        </w:rPr>
        <w:t>сть в музыке русских композиторов.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</w:t>
      </w:r>
      <w:r>
        <w:rPr>
          <w:rFonts w:ascii="Times New Roman" w:hAnsi="Times New Roman"/>
          <w:color w:val="000000"/>
          <w:sz w:val="28"/>
        </w:rPr>
        <w:t>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выявление, обсужд</w:t>
      </w:r>
      <w:r>
        <w:rPr>
          <w:rFonts w:ascii="Times New Roman" w:hAnsi="Times New Roman"/>
          <w:color w:val="000000"/>
          <w:sz w:val="28"/>
        </w:rPr>
        <w:t>ение характера, выразительных средств, использованных композитором;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</w:t>
      </w:r>
      <w:r>
        <w:rPr>
          <w:rFonts w:ascii="Times New Roman" w:hAnsi="Times New Roman"/>
          <w:color w:val="000000"/>
          <w:sz w:val="28"/>
        </w:rPr>
        <w:t xml:space="preserve">о колоколах; 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B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Песни верующих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</w:t>
      </w:r>
      <w:r>
        <w:rPr>
          <w:rFonts w:ascii="Times New Roman" w:hAnsi="Times New Roman"/>
          <w:color w:val="000000"/>
          <w:sz w:val="28"/>
        </w:rPr>
        <w:t>в-классиков.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произведениями светской музыки, в </w:t>
      </w:r>
      <w:r>
        <w:rPr>
          <w:rFonts w:ascii="Times New Roman" w:hAnsi="Times New Roman"/>
          <w:color w:val="000000"/>
          <w:sz w:val="28"/>
        </w:rPr>
        <w:t>которых воплощены молитвенные интонации, используется хоральный склад звучания;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B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 в церкви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</w:t>
      </w:r>
      <w:r>
        <w:rPr>
          <w:rFonts w:ascii="Times New Roman" w:hAnsi="Times New Roman"/>
          <w:color w:val="000000"/>
          <w:sz w:val="28"/>
        </w:rPr>
        <w:t xml:space="preserve"> его роль в богослужении. Творчество И.С. Баха.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</w:t>
      </w:r>
      <w:r>
        <w:rPr>
          <w:rFonts w:ascii="Times New Roman" w:hAnsi="Times New Roman"/>
          <w:color w:val="000000"/>
          <w:sz w:val="28"/>
        </w:rPr>
        <w:t xml:space="preserve"> музыкальных произведений тембром органа;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</w:t>
      </w:r>
      <w:r>
        <w:rPr>
          <w:rFonts w:ascii="Times New Roman" w:hAnsi="Times New Roman"/>
          <w:color w:val="000000"/>
          <w:sz w:val="28"/>
        </w:rPr>
        <w:t>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C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Русской православной церкви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</w:t>
      </w:r>
      <w:r>
        <w:rPr>
          <w:rFonts w:ascii="Times New Roman" w:hAnsi="Times New Roman"/>
          <w:color w:val="000000"/>
          <w:sz w:val="28"/>
        </w:rPr>
        <w:t>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C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C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вокальных произведений религиозной тематики, сравнение церковных мелодий </w:t>
      </w:r>
      <w:r>
        <w:rPr>
          <w:rFonts w:ascii="Times New Roman" w:hAnsi="Times New Roman"/>
          <w:color w:val="000000"/>
          <w:sz w:val="28"/>
        </w:rPr>
        <w:t>и народных песен, мелодий светской музыки;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C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C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посещение храма; поиск в Интернете информации о Крещении Руси, святых, об иконах.</w:t>
      </w:r>
    </w:p>
    <w:p w14:paraId="C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Религиозные праздники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</w:t>
      </w:r>
      <w:r>
        <w:rPr>
          <w:rFonts w:ascii="Times New Roman" w:hAnsi="Times New Roman"/>
          <w:color w:val="000000"/>
          <w:sz w:val="28"/>
        </w:rPr>
        <w:t xml:space="preserve">ссии, которая наиболее почитаема в данном регионе Российской Федерации. 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</w:t>
      </w:r>
      <w:r>
        <w:rPr>
          <w:rFonts w:ascii="Times New Roman" w:hAnsi="Times New Roman"/>
          <w:color w:val="000000"/>
          <w:sz w:val="28"/>
        </w:rPr>
        <w:t>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музыкальных фрагментов праздничных богослужений, определение </w:t>
      </w:r>
      <w:r>
        <w:rPr>
          <w:rFonts w:ascii="Times New Roman" w:hAnsi="Times New Roman"/>
          <w:color w:val="000000"/>
          <w:sz w:val="28"/>
        </w:rPr>
        <w:t>характера музыки, её религиозного содержания;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</w:t>
      </w:r>
      <w:r>
        <w:rPr>
          <w:rFonts w:ascii="Times New Roman" w:hAnsi="Times New Roman"/>
          <w:color w:val="000000"/>
          <w:sz w:val="28"/>
        </w:rPr>
        <w:t>вательские проекты, посвящённые музыке религиозных праздников.</w:t>
      </w:r>
    </w:p>
    <w:p w14:paraId="D2010000">
      <w:pPr>
        <w:spacing w:after="0"/>
        <w:ind w:firstLine="0" w:left="120"/>
      </w:pPr>
    </w:p>
    <w:p w14:paraId="D3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6 «Музыка театра и кино»</w:t>
      </w:r>
    </w:p>
    <w:p w14:paraId="D4010000">
      <w:pPr>
        <w:spacing w:after="0"/>
        <w:ind w:firstLine="0" w:left="120"/>
      </w:pP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</w:t>
      </w:r>
      <w:r>
        <w:rPr>
          <w:rFonts w:ascii="Times New Roman" w:hAnsi="Times New Roman"/>
          <w:color w:val="000000"/>
          <w:sz w:val="28"/>
        </w:rPr>
        <w:t>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</w:t>
      </w:r>
      <w:r>
        <w:rPr>
          <w:rFonts w:ascii="Times New Roman" w:hAnsi="Times New Roman"/>
          <w:color w:val="000000"/>
          <w:sz w:val="28"/>
        </w:rPr>
        <w:t>й просмотр фильмов.</w:t>
      </w:r>
    </w:p>
    <w:p w14:paraId="D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сказка на сцене, на экране</w:t>
      </w:r>
    </w:p>
    <w:p w14:paraId="D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D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</w:t>
      </w:r>
      <w:r>
        <w:rPr>
          <w:rFonts w:ascii="Times New Roman" w:hAnsi="Times New Roman"/>
          <w:color w:val="000000"/>
          <w:sz w:val="28"/>
        </w:rPr>
        <w:t>в, передающих повороты сюжета, характеры героев;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</w:t>
      </w:r>
      <w:r>
        <w:rPr>
          <w:rFonts w:ascii="Times New Roman" w:hAnsi="Times New Roman"/>
          <w:color w:val="000000"/>
          <w:sz w:val="28"/>
        </w:rPr>
        <w:t>т «Озвучиваем мультфильм».</w:t>
      </w:r>
    </w:p>
    <w:p w14:paraId="D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Театр оперы и балета</w:t>
      </w:r>
    </w:p>
    <w:p w14:paraId="D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E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E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E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ф</w:t>
      </w:r>
      <w:r>
        <w:rPr>
          <w:rFonts w:ascii="Times New Roman" w:hAnsi="Times New Roman"/>
          <w:color w:val="000000"/>
          <w:sz w:val="28"/>
        </w:rPr>
        <w:t>рагментов музыкальных спектаклей с комментариями учителя;</w:t>
      </w:r>
    </w:p>
    <w:p w14:paraId="E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E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E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E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</w:t>
      </w:r>
      <w:r>
        <w:rPr>
          <w:rFonts w:ascii="Times New Roman" w:hAnsi="Times New Roman"/>
          <w:color w:val="000000"/>
          <w:sz w:val="28"/>
        </w:rPr>
        <w:t>ного фрагмента, обработки песни (хора из оперы);</w:t>
      </w:r>
    </w:p>
    <w:p w14:paraId="E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E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E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Балет. Хореография – искусство танца</w:t>
      </w:r>
    </w:p>
    <w:p w14:paraId="E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E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E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</w:t>
      </w:r>
      <w:r>
        <w:rPr>
          <w:rFonts w:ascii="Times New Roman" w:hAnsi="Times New Roman"/>
          <w:color w:val="000000"/>
          <w:sz w:val="28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E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E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</w:t>
      </w:r>
      <w:r>
        <w:rPr>
          <w:rFonts w:ascii="Times New Roman" w:hAnsi="Times New Roman"/>
          <w:color w:val="000000"/>
          <w:sz w:val="28"/>
        </w:rPr>
        <w:t>менту балетной музыки; посещение балетного спектакля или просмотр фильма-балета;</w:t>
      </w:r>
    </w:p>
    <w:p w14:paraId="E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Опера. Главные герои и номера оперного спектакля</w:t>
      </w:r>
    </w:p>
    <w:p w14:paraId="F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>
        <w:rPr>
          <w:rFonts w:ascii="Times New Roman" w:hAnsi="Times New Roman"/>
          <w:color w:val="000000"/>
          <w:sz w:val="28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F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</w:t>
      </w:r>
      <w:r>
        <w:rPr>
          <w:rFonts w:ascii="Times New Roman" w:hAnsi="Times New Roman"/>
          <w:color w:val="000000"/>
          <w:sz w:val="28"/>
        </w:rPr>
        <w:t>чающихся:</w:t>
      </w:r>
    </w:p>
    <w:p w14:paraId="F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F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F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F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F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F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азучивание, исполнение песни, хора из оперы;</w:t>
      </w:r>
    </w:p>
    <w:p w14:paraId="F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F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F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Сюжет музыкального спектакля</w:t>
      </w:r>
    </w:p>
    <w:p w14:paraId="F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Либретто. Развитие музыки в соответствии с сюжетом. Действия и сцены в опере </w:t>
      </w:r>
      <w:r>
        <w:rPr>
          <w:rFonts w:ascii="Times New Roman" w:hAnsi="Times New Roman"/>
          <w:color w:val="000000"/>
          <w:sz w:val="28"/>
        </w:rPr>
        <w:t>и балете. Контрастные образы, лейтмотивы.</w:t>
      </w:r>
    </w:p>
    <w:p w14:paraId="F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F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F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F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</w:t>
      </w:r>
      <w:r>
        <w:rPr>
          <w:rFonts w:ascii="Times New Roman" w:hAnsi="Times New Roman"/>
          <w:color w:val="000000"/>
          <w:sz w:val="28"/>
        </w:rPr>
        <w:t>их сторон;</w:t>
      </w:r>
    </w:p>
    <w:p w14:paraId="0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0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0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0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звучащие и </w:t>
      </w:r>
      <w:r>
        <w:rPr>
          <w:rFonts w:ascii="Times New Roman" w:hAnsi="Times New Roman"/>
          <w:color w:val="000000"/>
          <w:sz w:val="28"/>
        </w:rPr>
        <w:t>терминологические тесты;</w:t>
      </w:r>
    </w:p>
    <w:p w14:paraId="0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Оперетта, мюзикл</w:t>
      </w:r>
    </w:p>
    <w:p w14:paraId="0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</w:t>
      </w:r>
      <w:r>
        <w:rPr>
          <w:rFonts w:ascii="Times New Roman" w:hAnsi="Times New Roman"/>
          <w:color w:val="000000"/>
          <w:sz w:val="28"/>
        </w:rPr>
        <w:t xml:space="preserve">И. Кальмана и др. </w:t>
      </w:r>
    </w:p>
    <w:p w14:paraId="0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0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0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0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разны</w:t>
      </w:r>
      <w:r>
        <w:rPr>
          <w:rFonts w:ascii="Times New Roman" w:hAnsi="Times New Roman"/>
          <w:color w:val="000000"/>
          <w:sz w:val="28"/>
        </w:rPr>
        <w:t>х постановок одного и того же мюзикла;</w:t>
      </w:r>
    </w:p>
    <w:p w14:paraId="0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Кто создаёт музыкальный спектакль?</w:t>
      </w:r>
    </w:p>
    <w:p w14:paraId="0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</w:t>
      </w:r>
      <w:r>
        <w:rPr>
          <w:rFonts w:ascii="Times New Roman" w:hAnsi="Times New Roman"/>
          <w:color w:val="000000"/>
          <w:sz w:val="28"/>
        </w:rPr>
        <w:t>о театра: дирижёр, режиссёр, оперные певцы, балерины и танцовщики, художники и другие.</w:t>
      </w:r>
    </w:p>
    <w:p w14:paraId="0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1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</w:t>
      </w:r>
      <w:r>
        <w:rPr>
          <w:rFonts w:ascii="Times New Roman" w:hAnsi="Times New Roman"/>
          <w:color w:val="000000"/>
          <w:sz w:val="28"/>
        </w:rPr>
        <w:t>ных режиссёров, художников;</w:t>
      </w:r>
    </w:p>
    <w:p w14:paraId="1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1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1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1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виртуальный квест </w:t>
      </w:r>
      <w:r>
        <w:rPr>
          <w:rFonts w:ascii="Times New Roman" w:hAnsi="Times New Roman"/>
          <w:color w:val="000000"/>
          <w:sz w:val="28"/>
        </w:rPr>
        <w:t>по музыкальному театру.</w:t>
      </w:r>
    </w:p>
    <w:p w14:paraId="1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Патриотическая и народная тема в театре и кино</w:t>
      </w:r>
    </w:p>
    <w:p w14:paraId="1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>
        <w:rPr>
          <w:rFonts w:ascii="Times New Roman" w:hAnsi="Times New Roman"/>
          <w:color w:val="000000"/>
          <w:sz w:val="28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14:paraId="1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>
        <w:rPr>
          <w:rFonts w:ascii="Times New Roman" w:hAnsi="Times New Roman"/>
          <w:color w:val="000000"/>
          <w:sz w:val="28"/>
        </w:rPr>
        <w:t>композиторов, создававших к ним музыку;</w:t>
      </w:r>
    </w:p>
    <w:p w14:paraId="1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1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1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1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1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песен о Родине, </w:t>
      </w:r>
      <w:r>
        <w:rPr>
          <w:rFonts w:ascii="Times New Roman" w:hAnsi="Times New Roman"/>
          <w:color w:val="000000"/>
          <w:sz w:val="28"/>
        </w:rPr>
        <w:t>нашей стране, исторических событиях и подвигах героев;</w:t>
      </w:r>
    </w:p>
    <w:p w14:paraId="1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0020000">
      <w:pPr>
        <w:spacing w:after="0"/>
        <w:ind w:firstLine="0" w:left="120"/>
      </w:pPr>
    </w:p>
    <w:p w14:paraId="21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7 «Современная музыкаль</w:t>
      </w:r>
      <w:r>
        <w:rPr>
          <w:rFonts w:ascii="Times New Roman" w:hAnsi="Times New Roman"/>
          <w:b w:val="1"/>
          <w:color w:val="000000"/>
          <w:sz w:val="28"/>
        </w:rPr>
        <w:t>ная культура»</w:t>
      </w:r>
    </w:p>
    <w:p w14:paraId="22020000">
      <w:pPr>
        <w:spacing w:after="0"/>
        <w:ind w:firstLine="0" w:left="120"/>
      </w:pPr>
    </w:p>
    <w:p w14:paraId="2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>
        <w:rPr>
          <w:rFonts w:ascii="Times New Roman" w:hAnsi="Times New Roman"/>
          <w:color w:val="000000"/>
          <w:sz w:val="28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>
        <w:rPr>
          <w:rFonts w:ascii="Times New Roman" w:hAnsi="Times New Roman"/>
          <w:color w:val="000000"/>
          <w:sz w:val="28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>
        <w:rPr>
          <w:rFonts w:ascii="Times New Roman" w:hAnsi="Times New Roman"/>
          <w:color w:val="000000"/>
          <w:sz w:val="28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>
        <w:rPr>
          <w:rFonts w:ascii="Times New Roman" w:hAnsi="Times New Roman"/>
          <w:color w:val="000000"/>
          <w:sz w:val="28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2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Современные обработки классической музыки</w:t>
      </w:r>
    </w:p>
    <w:p w14:paraId="2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обработки, творчество современных композиторов исполнителей, обрабаты</w:t>
      </w:r>
      <w:r>
        <w:rPr>
          <w:rFonts w:ascii="Times New Roman" w:hAnsi="Times New Roman"/>
          <w:color w:val="000000"/>
          <w:sz w:val="28"/>
        </w:rPr>
        <w:t xml:space="preserve">вающих классическую музыку. Проблемная ситуация: зачем музыканты делают обработки классики? </w:t>
      </w:r>
    </w:p>
    <w:p w14:paraId="2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2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2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</w:t>
      </w:r>
      <w:r>
        <w:rPr>
          <w:rFonts w:ascii="Times New Roman" w:hAnsi="Times New Roman"/>
          <w:color w:val="000000"/>
          <w:sz w:val="28"/>
        </w:rPr>
        <w:t>ение комплекса выразительных средств, наблюдение за изменением характера музыки;</w:t>
      </w:r>
    </w:p>
    <w:p w14:paraId="2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2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Джаз</w:t>
      </w:r>
    </w:p>
    <w:p w14:paraId="2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джаза: импровизационность, ритм. Музыкальные инс</w:t>
      </w:r>
      <w:r>
        <w:rPr>
          <w:rFonts w:ascii="Times New Roman" w:hAnsi="Times New Roman"/>
          <w:color w:val="000000"/>
          <w:sz w:val="28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2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узнавание, р</w:t>
      </w:r>
      <w:r>
        <w:rPr>
          <w:rFonts w:ascii="Times New Roman" w:hAnsi="Times New Roman"/>
          <w:color w:val="000000"/>
          <w:sz w:val="28"/>
        </w:rPr>
        <w:t>азличение на слух джазовых композиций в отличие от других музыкальных стилей и направлений;</w:t>
      </w:r>
    </w:p>
    <w:p w14:paraId="3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3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</w:t>
      </w:r>
      <w:r>
        <w:rPr>
          <w:rFonts w:ascii="Times New Roman" w:hAnsi="Times New Roman"/>
          <w:color w:val="000000"/>
          <w:sz w:val="28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Исполнители современной музыки</w:t>
      </w:r>
    </w:p>
    <w:p w14:paraId="3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</w:t>
      </w:r>
      <w:r>
        <w:rPr>
          <w:rFonts w:ascii="Times New Roman" w:hAnsi="Times New Roman"/>
          <w:color w:val="000000"/>
          <w:sz w:val="28"/>
        </w:rPr>
        <w:t>жи.</w:t>
      </w:r>
    </w:p>
    <w:p w14:paraId="3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3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3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Электронные музыкальные инструменты</w:t>
      </w:r>
    </w:p>
    <w:p w14:paraId="3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</w:t>
      </w:r>
      <w:r>
        <w:rPr>
          <w:rFonts w:ascii="Times New Roman" w:hAnsi="Times New Roman"/>
          <w:color w:val="000000"/>
          <w:sz w:val="28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</w:t>
      </w:r>
      <w:r>
        <w:rPr>
          <w:rFonts w:ascii="Times New Roman" w:hAnsi="Times New Roman"/>
          <w:color w:val="000000"/>
          <w:sz w:val="28"/>
        </w:rPr>
        <w:t xml:space="preserve"> на электронных музыкальных инструментах;</w:t>
      </w:r>
    </w:p>
    <w:p w14:paraId="3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3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3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</w:t>
      </w:r>
      <w:r>
        <w:rPr>
          <w:rFonts w:ascii="Times New Roman" w:hAnsi="Times New Roman"/>
          <w:color w:val="000000"/>
          <w:sz w:val="28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</w:rPr>
        <w:t>).</w:t>
      </w:r>
    </w:p>
    <w:p w14:paraId="3F020000">
      <w:pPr>
        <w:spacing w:after="0"/>
        <w:ind w:firstLine="0" w:left="120"/>
      </w:pPr>
    </w:p>
    <w:p w14:paraId="40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Модуль № 8 «Музыкальная грамота»</w:t>
      </w:r>
    </w:p>
    <w:p w14:paraId="41020000">
      <w:pPr>
        <w:spacing w:after="0"/>
        <w:ind w:firstLine="0" w:left="120"/>
      </w:pPr>
    </w:p>
    <w:p w14:paraId="4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</w:t>
      </w:r>
      <w:r>
        <w:rPr>
          <w:rFonts w:ascii="Times New Roman" w:hAnsi="Times New Roman"/>
          <w:color w:val="000000"/>
          <w:sz w:val="28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>
        <w:rPr>
          <w:rFonts w:ascii="Times New Roman" w:hAnsi="Times New Roman"/>
          <w:color w:val="000000"/>
          <w:sz w:val="28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>
        <w:rPr>
          <w:rFonts w:ascii="Times New Roman" w:hAnsi="Times New Roman"/>
          <w:color w:val="000000"/>
          <w:sz w:val="28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Весь мир звучит</w:t>
      </w:r>
    </w:p>
    <w:p w14:paraId="4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4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</w:t>
      </w:r>
      <w:r>
        <w:rPr>
          <w:rFonts w:ascii="Times New Roman" w:hAnsi="Times New Roman"/>
          <w:color w:val="000000"/>
          <w:sz w:val="28"/>
        </w:rPr>
        <w:t>бучающихся:</w:t>
      </w:r>
    </w:p>
    <w:p w14:paraId="4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4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4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артикуляционные </w:t>
      </w:r>
      <w:r>
        <w:rPr>
          <w:rFonts w:ascii="Times New Roman" w:hAnsi="Times New Roman"/>
          <w:color w:val="000000"/>
          <w:sz w:val="28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14:paraId="4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Звукоряд</w:t>
      </w:r>
    </w:p>
    <w:p w14:paraId="4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14:paraId="4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</w:t>
      </w:r>
      <w:r>
        <w:rPr>
          <w:rFonts w:ascii="Times New Roman" w:hAnsi="Times New Roman"/>
          <w:color w:val="000000"/>
          <w:sz w:val="28"/>
        </w:rPr>
        <w:t>;</w:t>
      </w:r>
    </w:p>
    <w:p w14:paraId="4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5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вокальных упражнений, песен, построенных на элементах </w:t>
      </w:r>
      <w:r>
        <w:rPr>
          <w:rFonts w:ascii="Times New Roman" w:hAnsi="Times New Roman"/>
          <w:color w:val="000000"/>
          <w:sz w:val="28"/>
        </w:rPr>
        <w:t>звукоряда.</w:t>
      </w:r>
    </w:p>
    <w:p w14:paraId="5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Интонация</w:t>
      </w:r>
    </w:p>
    <w:p w14:paraId="5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5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>
        <w:rPr>
          <w:rFonts w:ascii="Times New Roman" w:hAnsi="Times New Roman"/>
          <w:color w:val="000000"/>
          <w:sz w:val="28"/>
        </w:rPr>
        <w:t>другие) характера;</w:t>
      </w:r>
    </w:p>
    <w:p w14:paraId="5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5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</w:t>
      </w:r>
    </w:p>
    <w:p w14:paraId="5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</w:t>
      </w:r>
      <w:r>
        <w:rPr>
          <w:rFonts w:ascii="Times New Roman" w:hAnsi="Times New Roman"/>
          <w:color w:val="000000"/>
          <w:sz w:val="28"/>
        </w:rPr>
        <w:t>ие: Звуки длинные и короткие (восьмые и четвертные длительности), такт, тактовая черта.</w:t>
      </w:r>
    </w:p>
    <w:p w14:paraId="5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5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</w:t>
      </w:r>
      <w:r>
        <w:rPr>
          <w:rFonts w:ascii="Times New Roman" w:hAnsi="Times New Roman"/>
          <w:color w:val="000000"/>
          <w:sz w:val="28"/>
        </w:rPr>
        <w:t>изация с помощью звучащих жестов (хлопки, шлепки, притопы) и (или) ударных инструментов простых ритмов;</w:t>
      </w:r>
    </w:p>
    <w:p w14:paraId="5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</w:t>
      </w:r>
      <w:r>
        <w:rPr>
          <w:rFonts w:ascii="Times New Roman" w:hAnsi="Times New Roman"/>
          <w:color w:val="000000"/>
          <w:sz w:val="28"/>
        </w:rPr>
        <w:t>струментах ритмической партитуры;</w:t>
      </w:r>
    </w:p>
    <w:p w14:paraId="5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Ритмический рисунок</w:t>
      </w:r>
    </w:p>
    <w:p w14:paraId="6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</w:t>
      </w:r>
      <w:r>
        <w:rPr>
          <w:rFonts w:ascii="Times New Roman" w:hAnsi="Times New Roman"/>
          <w:color w:val="000000"/>
          <w:sz w:val="28"/>
        </w:rPr>
        <w:t xml:space="preserve"> рисунки. Ритмическая партитура.</w:t>
      </w:r>
    </w:p>
    <w:p w14:paraId="6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</w:t>
      </w:r>
      <w:r>
        <w:rPr>
          <w:rFonts w:ascii="Times New Roman" w:hAnsi="Times New Roman"/>
          <w:color w:val="000000"/>
          <w:sz w:val="28"/>
        </w:rPr>
        <w:t>пы) и (или) ударных инструментов простых ритмов;</w:t>
      </w:r>
    </w:p>
    <w:p w14:paraId="6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6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музыкальных </w:t>
      </w:r>
      <w:r>
        <w:rPr>
          <w:rFonts w:ascii="Times New Roman" w:hAnsi="Times New Roman"/>
          <w:color w:val="000000"/>
          <w:sz w:val="28"/>
        </w:rPr>
        <w:t>произведений с ярко выраженным ритмическим рисунком, воспроизведение данного ритма по памяти (хлопками);</w:t>
      </w:r>
    </w:p>
    <w:p w14:paraId="6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Размер</w:t>
      </w:r>
    </w:p>
    <w:p w14:paraId="6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6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</w:t>
      </w:r>
      <w:r>
        <w:rPr>
          <w:rFonts w:ascii="Times New Roman" w:hAnsi="Times New Roman"/>
          <w:color w:val="000000"/>
          <w:sz w:val="28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14:paraId="6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6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</w:t>
      </w:r>
      <w:r>
        <w:rPr>
          <w:rFonts w:ascii="Times New Roman" w:hAnsi="Times New Roman"/>
          <w:color w:val="000000"/>
          <w:sz w:val="28"/>
        </w:rPr>
        <w:t xml:space="preserve"> на сильную долю, элементарными дирижёрскими жестами;</w:t>
      </w:r>
    </w:p>
    <w:p w14:paraId="6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6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</w:t>
      </w:r>
      <w:r>
        <w:rPr>
          <w:rFonts w:ascii="Times New Roman" w:hAnsi="Times New Roman"/>
          <w:color w:val="000000"/>
          <w:sz w:val="28"/>
        </w:rPr>
        <w:t>й в размерах 2/4, 3/4, 4/4; вокальная и инструментальная импровизация в заданном размере.</w:t>
      </w:r>
    </w:p>
    <w:p w14:paraId="6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Музыкальный язык</w:t>
      </w:r>
    </w:p>
    <w:p w14:paraId="7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7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</w:t>
      </w:r>
      <w:r>
        <w:rPr>
          <w:rFonts w:ascii="Times New Roman" w:hAnsi="Times New Roman"/>
          <w:color w:val="000000"/>
          <w:sz w:val="28"/>
        </w:rPr>
        <w:t>с элементами музыкального языка, специальными терминами, их обозначением в нотной записи;</w:t>
      </w:r>
    </w:p>
    <w:p w14:paraId="7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7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</w:t>
      </w:r>
      <w:r>
        <w:rPr>
          <w:rFonts w:ascii="Times New Roman" w:hAnsi="Times New Roman"/>
          <w:color w:val="000000"/>
          <w:sz w:val="28"/>
        </w:rPr>
        <w:t>ка (как меняется характер музыки при изменении темпа, динамики, штрихов);</w:t>
      </w:r>
    </w:p>
    <w:p w14:paraId="7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</w:t>
      </w:r>
      <w:r>
        <w:rPr>
          <w:rFonts w:ascii="Times New Roman" w:hAnsi="Times New Roman"/>
          <w:color w:val="000000"/>
          <w:sz w:val="28"/>
        </w:rPr>
        <w:t>ённого образа, настроения в вокальных и инструментальных импровизациях;</w:t>
      </w:r>
    </w:p>
    <w:p w14:paraId="7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>
        <w:rPr>
          <w:rFonts w:ascii="Times New Roman" w:hAnsi="Times New Roman"/>
          <w:color w:val="000000"/>
          <w:sz w:val="28"/>
        </w:rPr>
        <w:t>их изменения. Составление музыкального словаря.</w:t>
      </w:r>
    </w:p>
    <w:p w14:paraId="7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Высота звуков</w:t>
      </w:r>
    </w:p>
    <w:p w14:paraId="7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7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</w:t>
      </w:r>
      <w:r>
        <w:rPr>
          <w:rFonts w:ascii="Times New Roman" w:hAnsi="Times New Roman"/>
          <w:color w:val="000000"/>
          <w:sz w:val="28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7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7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Мелодия</w:t>
      </w:r>
    </w:p>
    <w:p w14:paraId="8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8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</w:t>
      </w:r>
      <w:r>
        <w:rPr>
          <w:rFonts w:ascii="Times New Roman" w:hAnsi="Times New Roman"/>
          <w:color w:val="000000"/>
          <w:sz w:val="28"/>
        </w:rPr>
        <w:t>ятельности обучающихся:</w:t>
      </w:r>
    </w:p>
    <w:p w14:paraId="8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8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звуковысотных музыкальных инструментах) различных </w:t>
      </w:r>
      <w:r>
        <w:rPr>
          <w:rFonts w:ascii="Times New Roman" w:hAnsi="Times New Roman"/>
          <w:color w:val="000000"/>
          <w:sz w:val="28"/>
        </w:rPr>
        <w:t>мелодических рисунков;</w:t>
      </w:r>
    </w:p>
    <w:p w14:paraId="8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>
        <w:rPr>
          <w:rFonts w:ascii="Times New Roman" w:hAnsi="Times New Roman"/>
          <w:color w:val="000000"/>
          <w:sz w:val="28"/>
        </w:rPr>
        <w:t>попевок, кратких мелодий по нотам.</w:t>
      </w:r>
    </w:p>
    <w:p w14:paraId="8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Сопровождение</w:t>
      </w:r>
    </w:p>
    <w:p w14:paraId="8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8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8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8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</w:t>
      </w:r>
      <w:r>
        <w:rPr>
          <w:rFonts w:ascii="Times New Roman" w:hAnsi="Times New Roman"/>
          <w:color w:val="000000"/>
          <w:sz w:val="28"/>
        </w:rPr>
        <w:t>истика мелодических и ритмических особенностей главного голоса и сопровождения;</w:t>
      </w:r>
    </w:p>
    <w:p w14:paraId="8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8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8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</w:t>
      </w:r>
      <w:r>
        <w:rPr>
          <w:rFonts w:ascii="Times New Roman" w:hAnsi="Times New Roman"/>
          <w:color w:val="000000"/>
          <w:sz w:val="28"/>
        </w:rPr>
        <w:t>кой схемы;</w:t>
      </w:r>
    </w:p>
    <w:p w14:paraId="8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8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8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Песня</w:t>
      </w:r>
    </w:p>
    <w:p w14:paraId="9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</w:t>
      </w:r>
      <w:r>
        <w:rPr>
          <w:rFonts w:ascii="Times New Roman" w:hAnsi="Times New Roman"/>
          <w:color w:val="000000"/>
          <w:sz w:val="28"/>
        </w:rPr>
        <w:t>ма. Запев, припев.</w:t>
      </w:r>
    </w:p>
    <w:p w14:paraId="9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9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9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9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9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</w:t>
      </w:r>
      <w:r>
        <w:rPr>
          <w:rFonts w:ascii="Times New Roman" w:hAnsi="Times New Roman"/>
          <w:color w:val="000000"/>
          <w:sz w:val="28"/>
        </w:rPr>
        <w:t>омых музыкальных произведений;</w:t>
      </w:r>
    </w:p>
    <w:p w14:paraId="9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9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Лад</w:t>
      </w:r>
    </w:p>
    <w:p w14:paraId="9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14:paraId="9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9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</w:t>
      </w:r>
      <w:r>
        <w:rPr>
          <w:rFonts w:ascii="Times New Roman" w:hAnsi="Times New Roman"/>
          <w:color w:val="000000"/>
          <w:sz w:val="28"/>
        </w:rPr>
        <w:t>ого наклонения музыки;</w:t>
      </w:r>
    </w:p>
    <w:p w14:paraId="9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9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9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9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9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 w14:paraId="A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Пентатоника</w:t>
      </w:r>
    </w:p>
    <w:p w14:paraId="A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A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A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</w:t>
      </w:r>
      <w:r>
        <w:rPr>
          <w:rFonts w:ascii="Times New Roman" w:hAnsi="Times New Roman"/>
          <w:color w:val="000000"/>
          <w:sz w:val="28"/>
        </w:rPr>
        <w:t>ие песен, написанных в пентатонике</w:t>
      </w:r>
    </w:p>
    <w:p w14:paraId="A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Ноты в разных октавах</w:t>
      </w:r>
    </w:p>
    <w:p w14:paraId="A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A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A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A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</w:t>
      </w:r>
      <w:r>
        <w:rPr>
          <w:rFonts w:ascii="Times New Roman" w:hAnsi="Times New Roman"/>
          <w:color w:val="000000"/>
          <w:sz w:val="28"/>
        </w:rPr>
        <w:t>иапазоне; сравнение одной и той же мелодии, записанной в разных октавах;</w:t>
      </w:r>
    </w:p>
    <w:p w14:paraId="A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A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>
        <w:rPr>
          <w:rFonts w:ascii="Times New Roman" w:hAnsi="Times New Roman"/>
          <w:color w:val="000000"/>
          <w:sz w:val="28"/>
        </w:rPr>
        <w:t>.</w:t>
      </w:r>
    </w:p>
    <w:p w14:paraId="A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Дополнительные обозначения в нотах</w:t>
      </w:r>
    </w:p>
    <w:p w14:paraId="A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A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A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A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B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Ритмические рисунки в размере 6/8</w:t>
      </w:r>
    </w:p>
    <w:p w14:paraId="B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14:paraId="B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B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</w:t>
      </w:r>
      <w:r>
        <w:rPr>
          <w:rFonts w:ascii="Times New Roman" w:hAnsi="Times New Roman"/>
          <w:color w:val="000000"/>
          <w:sz w:val="28"/>
        </w:rPr>
        <w:t>ью звучащих жестов (хлопки, шлепки, притопы) и (или) ударных инструментов;</w:t>
      </w:r>
    </w:p>
    <w:p w14:paraId="B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B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B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</w:t>
      </w:r>
      <w:r>
        <w:rPr>
          <w:rFonts w:ascii="Times New Roman" w:hAnsi="Times New Roman"/>
          <w:color w:val="000000"/>
          <w:sz w:val="28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14:paraId="B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B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Тональность. Гамма</w:t>
      </w:r>
    </w:p>
    <w:p w14:paraId="B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</w:t>
      </w:r>
      <w:r>
        <w:rPr>
          <w:rFonts w:ascii="Times New Roman" w:hAnsi="Times New Roman"/>
          <w:color w:val="000000"/>
          <w:sz w:val="28"/>
        </w:rPr>
        <w:t>е: Тоника, тональность. Знаки при ключе. Мажорные и минорные тональности (до 2–3 знаков при ключе).</w:t>
      </w:r>
    </w:p>
    <w:p w14:paraId="B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B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B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B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</w:t>
      </w:r>
      <w:r>
        <w:rPr>
          <w:rFonts w:ascii="Times New Roman" w:hAnsi="Times New Roman"/>
          <w:color w:val="000000"/>
          <w:sz w:val="28"/>
        </w:rPr>
        <w:t>м;</w:t>
      </w:r>
    </w:p>
    <w:p w14:paraId="B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C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14:paraId="C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C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Интервалы</w:t>
      </w:r>
    </w:p>
    <w:p w14:paraId="C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</w:t>
      </w:r>
      <w:r>
        <w:rPr>
          <w:rFonts w:ascii="Times New Roman" w:hAnsi="Times New Roman"/>
          <w:color w:val="000000"/>
          <w:sz w:val="28"/>
        </w:rPr>
        <w:t xml:space="preserve"> кварта, квинта, секста, октава. Диссонансы: секунда, септима.</w:t>
      </w:r>
    </w:p>
    <w:p w14:paraId="C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C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C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C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</w:t>
      </w:r>
      <w:r>
        <w:rPr>
          <w:rFonts w:ascii="Times New Roman" w:hAnsi="Times New Roman"/>
          <w:color w:val="000000"/>
          <w:sz w:val="28"/>
        </w:rPr>
        <w:t>ния двух голосов в октаву, терцию, сексту;</w:t>
      </w:r>
    </w:p>
    <w:p w14:paraId="C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C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C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14:paraId="C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CC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Гармония</w:t>
      </w:r>
    </w:p>
    <w:p w14:paraId="C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</w:t>
      </w:r>
      <w:r>
        <w:rPr>
          <w:rFonts w:ascii="Times New Roman" w:hAnsi="Times New Roman"/>
          <w:color w:val="000000"/>
          <w:sz w:val="28"/>
        </w:rPr>
        <w:t>-аккорд, аккордовая, арпеджио.</w:t>
      </w:r>
    </w:p>
    <w:p w14:paraId="C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C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D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D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14:paraId="D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</w:t>
      </w:r>
      <w:r>
        <w:rPr>
          <w:rFonts w:ascii="Times New Roman" w:hAnsi="Times New Roman"/>
          <w:color w:val="000000"/>
          <w:sz w:val="28"/>
        </w:rPr>
        <w:t>упражнения с элементами трёхголосия;</w:t>
      </w:r>
    </w:p>
    <w:p w14:paraId="D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D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D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форма</w:t>
      </w:r>
    </w:p>
    <w:p w14:paraId="D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</w:t>
      </w:r>
      <w:r>
        <w:rPr>
          <w:rFonts w:ascii="Times New Roman" w:hAnsi="Times New Roman"/>
          <w:color w:val="000000"/>
          <w:sz w:val="28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D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D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</w:t>
      </w:r>
      <w:r>
        <w:rPr>
          <w:rFonts w:ascii="Times New Roman" w:hAnsi="Times New Roman"/>
          <w:color w:val="000000"/>
          <w:sz w:val="28"/>
        </w:rPr>
        <w:t>рмы, рондо;</w:t>
      </w:r>
    </w:p>
    <w:p w14:paraId="D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D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D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D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</w:t>
      </w:r>
      <w:r>
        <w:rPr>
          <w:rFonts w:ascii="Times New Roman" w:hAnsi="Times New Roman"/>
          <w:color w:val="000000"/>
          <w:sz w:val="28"/>
        </w:rPr>
        <w:t>ной репризной форме; создание художественных композиций (рисунок, аппликация) по законам музыкальной формы.</w:t>
      </w:r>
    </w:p>
    <w:p w14:paraId="D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Вариации</w:t>
      </w:r>
    </w:p>
    <w:p w14:paraId="D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D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E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</w:t>
      </w:r>
      <w:r>
        <w:rPr>
          <w:rFonts w:ascii="Times New Roman" w:hAnsi="Times New Roman"/>
          <w:color w:val="000000"/>
          <w:sz w:val="28"/>
        </w:rPr>
        <w:t>иаций;</w:t>
      </w:r>
    </w:p>
    <w:p w14:paraId="E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E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E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E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E5020000">
      <w:pPr>
        <w:sectPr>
          <w:pgSz w:h="16383" w:w="11906"/>
          <w:pgMar w:bottom="1134" w:footer="720" w:gutter="0" w:header="720" w:left="1701" w:right="850" w:top="1134"/>
        </w:sectPr>
      </w:pPr>
    </w:p>
    <w:p w14:paraId="E6020000">
      <w:pPr>
        <w:spacing w:after="0" w:line="264" w:lineRule="auto"/>
        <w:ind w:firstLine="0" w:left="120"/>
        <w:jc w:val="both"/>
      </w:pPr>
      <w:bookmarkStart w:id="8" w:name="block-12611477"/>
      <w:bookmarkEnd w:id="8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 xml:space="preserve">ПЛАНИРУЕМЫЕ </w:t>
      </w:r>
      <w:r>
        <w:rPr>
          <w:rFonts w:ascii="Times New Roman" w:hAnsi="Times New Roman"/>
          <w:color w:val="000000"/>
          <w:sz w:val="28"/>
        </w:rPr>
        <w:t xml:space="preserve">РЕЗУЛЬТАТЫ ОСВОЕНИЯ ПРОГРАММЫ ПО МУЗЫКЕ НА УРОВНЕ НАЧАЛЬНОГО ОБЩЕГО ОБРАЗОВАНИЯ </w:t>
      </w:r>
    </w:p>
    <w:p w14:paraId="E7020000">
      <w:pPr>
        <w:spacing w:after="0" w:line="264" w:lineRule="auto"/>
        <w:ind w:firstLine="0" w:left="120"/>
        <w:jc w:val="both"/>
      </w:pPr>
    </w:p>
    <w:p w14:paraId="E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E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E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E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1) в области гражданско-патриотического воспитания: </w:t>
      </w:r>
    </w:p>
    <w:p w14:paraId="E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E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E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</w:t>
      </w:r>
      <w:r>
        <w:rPr>
          <w:rFonts w:ascii="Times New Roman" w:hAnsi="Times New Roman"/>
          <w:color w:val="000000"/>
          <w:sz w:val="28"/>
        </w:rPr>
        <w:t>альных традиций своего края, музыкальной культуры народов России;</w:t>
      </w:r>
    </w:p>
    <w:p w14:paraId="E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F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F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в области духовно-нравственного воспитания:</w:t>
      </w:r>
    </w:p>
    <w:p w14:paraId="F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признание ин</w:t>
      </w:r>
      <w:r>
        <w:rPr>
          <w:rFonts w:ascii="Times New Roman" w:hAnsi="Times New Roman"/>
          <w:color w:val="000000"/>
          <w:sz w:val="28"/>
        </w:rPr>
        <w:t>дивидуальности каждого человека;</w:t>
      </w:r>
    </w:p>
    <w:p w14:paraId="F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F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F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в области эстетическо</w:t>
      </w:r>
      <w:r>
        <w:rPr>
          <w:rFonts w:ascii="Times New Roman" w:hAnsi="Times New Roman"/>
          <w:b w:val="1"/>
          <w:color w:val="000000"/>
          <w:sz w:val="28"/>
        </w:rPr>
        <w:t>го воспитания:</w:t>
      </w:r>
    </w:p>
    <w:p w14:paraId="F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F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F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F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4) в области научного познания: </w:t>
      </w:r>
    </w:p>
    <w:p w14:paraId="F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F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F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в области физического во</w:t>
      </w:r>
      <w:r>
        <w:rPr>
          <w:rFonts w:ascii="Times New Roman" w:hAnsi="Times New Roman"/>
          <w:b w:val="1"/>
          <w:color w:val="000000"/>
          <w:sz w:val="28"/>
        </w:rPr>
        <w:t>спитания, формирования культуры здоровья и эмоционального благополучия:</w:t>
      </w:r>
    </w:p>
    <w:p w14:paraId="F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F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</w:t>
      </w:r>
      <w:r>
        <w:rPr>
          <w:rFonts w:ascii="Times New Roman" w:hAnsi="Times New Roman"/>
          <w:color w:val="000000"/>
          <w:sz w:val="28"/>
        </w:rPr>
        <w:t>адействованным в музыкально-исполнительской деятельности (дыхание, артикуляция, музыкальный слух, голос);</w:t>
      </w:r>
    </w:p>
    <w:p w14:paraId="F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14:paraId="0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в области трудового воспитания:</w:t>
      </w:r>
    </w:p>
    <w:p w14:paraId="0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</w:t>
      </w:r>
      <w:r>
        <w:rPr>
          <w:rFonts w:ascii="Times New Roman" w:hAnsi="Times New Roman"/>
          <w:color w:val="000000"/>
          <w:sz w:val="28"/>
        </w:rPr>
        <w:t>е активное участие в практической деятельности;</w:t>
      </w:r>
    </w:p>
    <w:p w14:paraId="0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0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0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0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в области э</w:t>
      </w:r>
      <w:r>
        <w:rPr>
          <w:rFonts w:ascii="Times New Roman" w:hAnsi="Times New Roman"/>
          <w:b w:val="1"/>
          <w:color w:val="000000"/>
          <w:sz w:val="28"/>
        </w:rPr>
        <w:t>кологического воспитания:</w:t>
      </w:r>
    </w:p>
    <w:p w14:paraId="0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07030000">
      <w:pPr>
        <w:spacing w:after="0"/>
        <w:ind w:firstLine="0" w:left="120"/>
      </w:pPr>
    </w:p>
    <w:p w14:paraId="08030000">
      <w:pPr>
        <w:spacing w:after="0" w:line="264" w:lineRule="auto"/>
        <w:ind w:firstLine="0" w:left="120"/>
        <w:jc w:val="both"/>
      </w:pPr>
    </w:p>
    <w:p w14:paraId="0903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0A030000">
      <w:pPr>
        <w:spacing w:after="0" w:line="264" w:lineRule="auto"/>
        <w:ind w:firstLine="0" w:left="120"/>
        <w:jc w:val="both"/>
      </w:pPr>
    </w:p>
    <w:p w14:paraId="0B03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базовые логические действия как часть ун</w:t>
      </w:r>
      <w:r>
        <w:rPr>
          <w:rFonts w:ascii="Times New Roman" w:hAnsi="Times New Roman"/>
          <w:b w:val="1"/>
          <w:color w:val="000000"/>
          <w:sz w:val="28"/>
        </w:rPr>
        <w:t>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существенный признак </w:t>
      </w:r>
      <w:r>
        <w:rPr>
          <w:rFonts w:ascii="Times New Roman" w:hAnsi="Times New Roman"/>
          <w:color w:val="000000"/>
          <w:sz w:val="28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</w:t>
      </w:r>
      <w:r>
        <w:rPr>
          <w:rFonts w:ascii="Times New Roman" w:hAnsi="Times New Roman"/>
          <w:color w:val="000000"/>
          <w:sz w:val="28"/>
        </w:rPr>
        <w:t>блюдениях за звучащим музыкальным материалом на основе предложенного учителем алгоритма;</w:t>
      </w:r>
    </w:p>
    <w:p w14:paraId="1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</w:t>
      </w:r>
      <w:r>
        <w:rPr>
          <w:rFonts w:ascii="Times New Roman" w:hAnsi="Times New Roman"/>
          <w:color w:val="000000"/>
          <w:sz w:val="28"/>
        </w:rPr>
        <w:t>следственные связи в ситуациях музыкального восприятия и исполнения, делать выводы.</w:t>
      </w:r>
    </w:p>
    <w:p w14:paraId="1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</w:t>
      </w:r>
      <w:r>
        <w:rPr>
          <w:rFonts w:ascii="Times New Roman" w:hAnsi="Times New Roman"/>
          <w:color w:val="000000"/>
          <w:sz w:val="28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1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</w:t>
      </w:r>
      <w:r>
        <w:rPr>
          <w:rFonts w:ascii="Times New Roman" w:hAnsi="Times New Roman"/>
          <w:color w:val="000000"/>
          <w:sz w:val="28"/>
        </w:rPr>
        <w:t>ия результатов своей музыкальной деятельности, ситуации совместного музицирования;</w:t>
      </w:r>
    </w:p>
    <w:p w14:paraId="1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</w:t>
      </w:r>
      <w:r>
        <w:rPr>
          <w:rFonts w:ascii="Times New Roman" w:hAnsi="Times New Roman"/>
          <w:color w:val="000000"/>
          <w:sz w:val="28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</w:t>
      </w:r>
      <w:r>
        <w:rPr>
          <w:rFonts w:ascii="Times New Roman" w:hAnsi="Times New Roman"/>
          <w:color w:val="000000"/>
          <w:sz w:val="28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1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</w:t>
      </w:r>
      <w:r>
        <w:rPr>
          <w:rFonts w:ascii="Times New Roman" w:hAnsi="Times New Roman"/>
          <w:b w:val="1"/>
          <w:color w:val="000000"/>
          <w:sz w:val="28"/>
        </w:rPr>
        <w:t>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1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</w:t>
      </w:r>
      <w:r>
        <w:rPr>
          <w:rFonts w:ascii="Times New Roman" w:hAnsi="Times New Roman"/>
          <w:color w:val="000000"/>
          <w:sz w:val="28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>
        <w:rPr>
          <w:rFonts w:ascii="Times New Roman" w:hAnsi="Times New Roman"/>
          <w:color w:val="000000"/>
          <w:sz w:val="28"/>
        </w:rPr>
        <w:t>е информации в Интернете;</w:t>
      </w:r>
    </w:p>
    <w:p w14:paraId="1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2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14:paraId="2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создавать схемы, </w:t>
      </w:r>
      <w:r>
        <w:rPr>
          <w:rFonts w:ascii="Times New Roman" w:hAnsi="Times New Roman"/>
          <w:color w:val="000000"/>
          <w:sz w:val="28"/>
        </w:rPr>
        <w:t>таблицы для представления информации.</w:t>
      </w:r>
    </w:p>
    <w:p w14:paraId="2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невербальная коммуникация:</w:t>
      </w:r>
    </w:p>
    <w:p w14:paraId="2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</w:t>
      </w:r>
      <w:r>
        <w:rPr>
          <w:rFonts w:ascii="Times New Roman" w:hAnsi="Times New Roman"/>
          <w:color w:val="000000"/>
          <w:sz w:val="28"/>
        </w:rPr>
        <w:t>оционально-образное содержание музыкального высказывания;</w:t>
      </w:r>
    </w:p>
    <w:p w14:paraId="2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2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>
        <w:rPr>
          <w:rFonts w:ascii="Times New Roman" w:hAnsi="Times New Roman"/>
          <w:color w:val="000000"/>
          <w:sz w:val="28"/>
        </w:rPr>
        <w:t xml:space="preserve"> исполняемому произведению;</w:t>
      </w:r>
    </w:p>
    <w:p w14:paraId="2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2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вербальная коммуникация:</w:t>
      </w:r>
    </w:p>
    <w:p w14:paraId="2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</w:t>
      </w:r>
      <w:r>
        <w:rPr>
          <w:rFonts w:ascii="Times New Roman" w:hAnsi="Times New Roman"/>
          <w:color w:val="000000"/>
          <w:sz w:val="28"/>
        </w:rPr>
        <w:t>соответствии с целями и условиями общения в знакомой среде;</w:t>
      </w:r>
    </w:p>
    <w:p w14:paraId="2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2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2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</w:t>
      </w:r>
      <w:r>
        <w:rPr>
          <w:rFonts w:ascii="Times New Roman" w:hAnsi="Times New Roman"/>
          <w:color w:val="000000"/>
          <w:sz w:val="28"/>
        </w:rPr>
        <w:t>оё мнение;</w:t>
      </w:r>
    </w:p>
    <w:p w14:paraId="2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2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2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3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</w:t>
      </w:r>
      <w:r>
        <w:rPr>
          <w:rFonts w:ascii="Times New Roman" w:hAnsi="Times New Roman"/>
          <w:color w:val="000000"/>
          <w:sz w:val="28"/>
        </w:rPr>
        <w:t xml:space="preserve"> к тексту выступления.</w:t>
      </w:r>
    </w:p>
    <w:p w14:paraId="3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совместная деятельность (сотрудничество):</w:t>
      </w:r>
    </w:p>
    <w:p w14:paraId="3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</w:t>
      </w:r>
      <w:r>
        <w:rPr>
          <w:rFonts w:ascii="Times New Roman" w:hAnsi="Times New Roman"/>
          <w:color w:val="000000"/>
          <w:sz w:val="28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>
        <w:rPr>
          <w:rFonts w:ascii="Times New Roman" w:hAnsi="Times New Roman"/>
          <w:color w:val="000000"/>
          <w:sz w:val="28"/>
        </w:rPr>
        <w:t>уациина основе предложенного формата планирования, распределения промежуточных шагов и сроков;</w:t>
      </w:r>
    </w:p>
    <w:p w14:paraId="3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>
        <w:rPr>
          <w:rFonts w:ascii="Times New Roman" w:hAnsi="Times New Roman"/>
          <w:color w:val="000000"/>
          <w:sz w:val="28"/>
        </w:rPr>
        <w:t>й работы; проявлять готовность руководить, выполнять поручения, подчиняться;</w:t>
      </w:r>
    </w:p>
    <w:p w14:paraId="3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14:paraId="3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3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 обучающего</w:t>
      </w:r>
      <w:r>
        <w:rPr>
          <w:rFonts w:ascii="Times New Roman" w:hAnsi="Times New Roman"/>
          <w:b w:val="1"/>
          <w:color w:val="000000"/>
          <w:sz w:val="28"/>
        </w:rPr>
        <w:t>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3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У обучающегося будут </w:t>
      </w:r>
      <w:r>
        <w:rPr>
          <w:rFonts w:ascii="Times New Roman" w:hAnsi="Times New Roman"/>
          <w:b w:val="1"/>
          <w:color w:val="000000"/>
          <w:sz w:val="28"/>
        </w:rPr>
        <w:t>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3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системой </w:t>
      </w:r>
      <w:r>
        <w:rPr>
          <w:rFonts w:ascii="Times New Roman" w:hAnsi="Times New Roman"/>
          <w:color w:val="000000"/>
          <w:sz w:val="28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>
        <w:rPr>
          <w:rFonts w:ascii="Times New Roman" w:hAnsi="Times New Roman"/>
          <w:color w:val="000000"/>
          <w:sz w:val="28"/>
        </w:rPr>
        <w:t>сия и т.д.).</w:t>
      </w:r>
    </w:p>
    <w:p w14:paraId="3F030000">
      <w:pPr>
        <w:spacing w:after="0"/>
        <w:ind w:firstLine="0" w:left="120"/>
      </w:pPr>
    </w:p>
    <w:p w14:paraId="40030000">
      <w:pPr>
        <w:spacing w:after="0" w:line="264" w:lineRule="auto"/>
        <w:ind w:firstLine="0" w:left="120"/>
        <w:jc w:val="both"/>
      </w:pPr>
    </w:p>
    <w:p w14:paraId="4103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42030000">
      <w:pPr>
        <w:spacing w:after="0" w:line="264" w:lineRule="auto"/>
        <w:ind w:firstLine="0" w:left="120"/>
        <w:jc w:val="both"/>
      </w:pPr>
    </w:p>
    <w:p w14:paraId="4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>
        <w:rPr>
          <w:rFonts w:ascii="Times New Roman" w:hAnsi="Times New Roman"/>
          <w:color w:val="000000"/>
          <w:sz w:val="28"/>
        </w:rPr>
        <w:t>, позитивном ценностном отношении к музыке как важному элементу своей жизни.</w:t>
      </w:r>
    </w:p>
    <w:p w14:paraId="44030000">
      <w:pPr>
        <w:spacing w:after="0" w:line="264" w:lineRule="auto"/>
        <w:ind w:firstLine="0" w:left="120"/>
        <w:jc w:val="both"/>
      </w:pPr>
    </w:p>
    <w:p w14:paraId="4503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Обучающиеся, освоившие основную образовательную программу по музыке:</w:t>
      </w:r>
    </w:p>
    <w:p w14:paraId="4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</w:t>
      </w:r>
      <w:r>
        <w:rPr>
          <w:rFonts w:ascii="Times New Roman" w:hAnsi="Times New Roman"/>
          <w:color w:val="000000"/>
          <w:sz w:val="28"/>
        </w:rPr>
        <w:t xml:space="preserve"> концертном зале; проявляют интерес к игре на доступных музыкальных инструментах;</w:t>
      </w:r>
    </w:p>
    <w:p w14:paraId="4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4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</w:t>
      </w:r>
      <w:r>
        <w:rPr>
          <w:rFonts w:ascii="Times New Roman" w:hAnsi="Times New Roman"/>
          <w:color w:val="000000"/>
          <w:sz w:val="28"/>
        </w:rPr>
        <w:t>озиторов, исполнителей, которые им нравятся, аргументировать свой выбор;</w:t>
      </w:r>
    </w:p>
    <w:p w14:paraId="4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4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14:paraId="4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</w:t>
      </w:r>
      <w:r>
        <w:rPr>
          <w:rFonts w:ascii="Times New Roman" w:hAnsi="Times New Roman"/>
          <w:color w:val="000000"/>
          <w:sz w:val="28"/>
        </w:rPr>
        <w:t>ругозора.</w:t>
      </w:r>
    </w:p>
    <w:p w14:paraId="4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4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слух </w:t>
      </w:r>
      <w:r>
        <w:rPr>
          <w:rFonts w:ascii="Times New Roman" w:hAnsi="Times New Roman"/>
          <w:color w:val="000000"/>
          <w:sz w:val="28"/>
        </w:rPr>
        <w:t>и называть знакомые народные музыкальные инструменты;</w:t>
      </w:r>
    </w:p>
    <w:p w14:paraId="4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5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принадлежность музыкальных произведений и их фрагментов к композиторскому или народному </w:t>
      </w:r>
      <w:r>
        <w:rPr>
          <w:rFonts w:ascii="Times New Roman" w:hAnsi="Times New Roman"/>
          <w:color w:val="000000"/>
          <w:sz w:val="28"/>
        </w:rPr>
        <w:t>творчеству;</w:t>
      </w:r>
    </w:p>
    <w:p w14:paraId="5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14:paraId="5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</w:t>
      </w:r>
      <w:r>
        <w:rPr>
          <w:rFonts w:ascii="Times New Roman" w:hAnsi="Times New Roman"/>
          <w:color w:val="000000"/>
          <w:sz w:val="28"/>
        </w:rPr>
        <w:t>нров с сопровождением и без сопровождения;</w:t>
      </w:r>
    </w:p>
    <w:p w14:paraId="5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5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>на слух произведения классической музыки, называть автора и произведение, исполнительский состав;</w:t>
      </w:r>
    </w:p>
    <w:p w14:paraId="5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>
        <w:rPr>
          <w:rFonts w:ascii="Times New Roman" w:hAnsi="Times New Roman"/>
          <w:color w:val="000000"/>
          <w:sz w:val="28"/>
        </w:rPr>
        <w:t>мпозиторов-классиков;</w:t>
      </w:r>
    </w:p>
    <w:p w14:paraId="5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5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</w:t>
      </w:r>
      <w:r>
        <w:rPr>
          <w:rFonts w:ascii="Times New Roman" w:hAnsi="Times New Roman"/>
          <w:color w:val="000000"/>
          <w:sz w:val="28"/>
        </w:rPr>
        <w:t>лассиков;</w:t>
      </w:r>
    </w:p>
    <w:p w14:paraId="5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5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</w:t>
      </w:r>
      <w:r>
        <w:rPr>
          <w:rFonts w:ascii="Times New Roman" w:hAnsi="Times New Roman"/>
          <w:color w:val="000000"/>
          <w:sz w:val="28"/>
        </w:rPr>
        <w:t>е композитором для создания музыкального образа;</w:t>
      </w:r>
    </w:p>
    <w:p w14:paraId="5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3 «Музыка в жизни человека» обуч</w:t>
      </w:r>
      <w:r>
        <w:rPr>
          <w:rFonts w:ascii="Times New Roman" w:hAnsi="Times New Roman"/>
          <w:b w:val="1"/>
          <w:color w:val="000000"/>
          <w:sz w:val="28"/>
        </w:rPr>
        <w:t>ающийся научится:</w:t>
      </w:r>
    </w:p>
    <w:p w14:paraId="5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>
        <w:rPr>
          <w:rFonts w:ascii="Times New Roman" w:hAnsi="Times New Roman"/>
          <w:color w:val="000000"/>
          <w:sz w:val="28"/>
        </w:rPr>
        <w:t xml:space="preserve">роения; </w:t>
      </w:r>
    </w:p>
    <w:p w14:paraId="5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6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</w:t>
      </w:r>
      <w:r>
        <w:rPr>
          <w:rFonts w:ascii="Times New Roman" w:hAnsi="Times New Roman"/>
          <w:color w:val="000000"/>
          <w:sz w:val="28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6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исполнять </w:t>
      </w:r>
      <w:r>
        <w:rPr>
          <w:rFonts w:ascii="Times New Roman" w:hAnsi="Times New Roman"/>
          <w:color w:val="000000"/>
          <w:sz w:val="28"/>
        </w:rPr>
        <w:t>произведения народной и композиторской музыки других стран;</w:t>
      </w:r>
    </w:p>
    <w:p w14:paraId="6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</w:t>
      </w:r>
      <w:r>
        <w:rPr>
          <w:rFonts w:ascii="Times New Roman" w:hAnsi="Times New Roman"/>
          <w:color w:val="000000"/>
          <w:sz w:val="28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14:paraId="6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</w:t>
      </w:r>
      <w:r>
        <w:rPr>
          <w:rFonts w:ascii="Times New Roman" w:hAnsi="Times New Roman"/>
          <w:b w:val="1"/>
          <w:color w:val="000000"/>
          <w:sz w:val="28"/>
        </w:rPr>
        <w:t>я модуля № 5 «Духовная музыка» обучающийся научится:</w:t>
      </w:r>
    </w:p>
    <w:p w14:paraId="6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6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</w:t>
      </w:r>
      <w:r>
        <w:rPr>
          <w:rFonts w:ascii="Times New Roman" w:hAnsi="Times New Roman"/>
          <w:color w:val="000000"/>
          <w:sz w:val="28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6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</w:t>
      </w:r>
      <w:r>
        <w:rPr>
          <w:rFonts w:ascii="Times New Roman" w:hAnsi="Times New Roman"/>
          <w:color w:val="000000"/>
          <w:sz w:val="28"/>
        </w:rPr>
        <w:t>о-сценических жанров (опера, балет, оперетта, мюзикл);</w:t>
      </w:r>
    </w:p>
    <w:p w14:paraId="6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</w:t>
      </w:r>
      <w:r>
        <w:rPr>
          <w:rFonts w:ascii="Times New Roman" w:hAnsi="Times New Roman"/>
          <w:color w:val="000000"/>
          <w:sz w:val="28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14:paraId="6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>
        <w:rPr>
          <w:rFonts w:ascii="Times New Roman" w:hAnsi="Times New Roman"/>
          <w:color w:val="000000"/>
          <w:sz w:val="28"/>
        </w:rPr>
        <w:t>р, сценарист, режиссёр, хореограф, певец, художник и другие.</w:t>
      </w:r>
    </w:p>
    <w:p w14:paraId="6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7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</w:t>
      </w:r>
      <w:r>
        <w:rPr>
          <w:rFonts w:ascii="Times New Roman" w:hAnsi="Times New Roman"/>
          <w:color w:val="000000"/>
          <w:sz w:val="28"/>
        </w:rPr>
        <w:t>ыки (в том числе эстрады, мюзикла, джаза);</w:t>
      </w:r>
    </w:p>
    <w:p w14:paraId="7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</w:t>
      </w:r>
      <w:r>
        <w:rPr>
          <w:rFonts w:ascii="Times New Roman" w:hAnsi="Times New Roman"/>
          <w:color w:val="000000"/>
          <w:sz w:val="28"/>
        </w:rPr>
        <w:t>ыкальные произведения, соблюдая певческую культуру звука.</w:t>
      </w:r>
    </w:p>
    <w:p w14:paraId="7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7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7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</w:t>
      </w:r>
      <w:r>
        <w:rPr>
          <w:rFonts w:ascii="Times New Roman" w:hAnsi="Times New Roman"/>
          <w:color w:val="000000"/>
          <w:sz w:val="28"/>
        </w:rPr>
        <w:t>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</w:t>
      </w:r>
      <w:r>
        <w:rPr>
          <w:rFonts w:ascii="Times New Roman" w:hAnsi="Times New Roman"/>
          <w:color w:val="000000"/>
          <w:sz w:val="28"/>
        </w:rPr>
        <w:t>й;</w:t>
      </w:r>
    </w:p>
    <w:p w14:paraId="7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7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</w:t>
      </w:r>
      <w:r>
        <w:rPr>
          <w:rFonts w:ascii="Times New Roman" w:hAnsi="Times New Roman"/>
          <w:color w:val="000000"/>
          <w:sz w:val="28"/>
        </w:rPr>
        <w:t>й записи в пределах певческого диапазона;</w:t>
      </w:r>
    </w:p>
    <w:p w14:paraId="7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7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7D030000">
      <w:pPr>
        <w:sectPr>
          <w:pgSz w:h="16383" w:w="11906"/>
          <w:pgMar w:bottom="1134" w:footer="720" w:gutter="0" w:header="720" w:left="1701" w:right="850" w:top="1134"/>
        </w:sectPr>
      </w:pPr>
    </w:p>
    <w:p w14:paraId="7E030000">
      <w:pPr>
        <w:spacing w:after="0"/>
        <w:ind w:firstLine="0" w:left="120"/>
      </w:pPr>
      <w:bookmarkStart w:id="9" w:name="block-12611478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7F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595"/>
        <w:gridCol w:w="2600"/>
        <w:gridCol w:w="803"/>
        <w:gridCol w:w="1525"/>
        <w:gridCol w:w="1581"/>
        <w:gridCol w:w="6936"/>
      </w:tblGrid>
      <w:tr>
        <w:trPr>
          <w:trHeight w:hRule="atLeast" w:val="144"/>
        </w:trPr>
        <w:tc>
          <w:tcPr>
            <w:tcW w:type="dxa" w:w="595"/>
            <w:vMerge w:val="restart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1030000">
            <w:pPr>
              <w:spacing w:after="0"/>
              <w:ind w:firstLine="0" w:left="135"/>
            </w:pPr>
          </w:p>
        </w:tc>
        <w:tc>
          <w:tcPr>
            <w:tcW w:type="dxa" w:w="2600"/>
            <w:vMerge w:val="restart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3030000">
            <w:pPr>
              <w:spacing w:after="0"/>
              <w:ind w:firstLine="0" w:left="135"/>
            </w:pPr>
          </w:p>
        </w:tc>
        <w:tc>
          <w:tcPr>
            <w:tcW w:type="dxa" w:w="3909"/>
            <w:gridSpan w:val="3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6936"/>
            <w:vMerge w:val="restart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9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8030000">
            <w:pPr>
              <w:spacing w:after="0"/>
              <w:ind w:firstLine="0" w:left="135"/>
            </w:pP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A030000">
            <w:pPr>
              <w:spacing w:after="0"/>
              <w:ind w:firstLine="0" w:left="135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C030000">
            <w:pPr>
              <w:spacing w:after="0"/>
              <w:ind w:firstLine="0" w:left="135"/>
            </w:pPr>
          </w:p>
        </w:tc>
        <w:tc>
          <w:tcPr>
            <w:tcW w:type="dxa" w:w="693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"https://yandex.ru/video/preview/9645369238704425843"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https://yandex.ru/video/preview/9645369238704425843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«Веселые гуси», «Скок, скок, молодой дроздок», «Земелюшка-чернозем», «У кота-воркота», «Солдатушки, бравы ребятушки»;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"https://multiurok.ru/files/prezentatsiia-1-klass-mnogoobrazie-russkogo-folklo.html"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</w:t>
            </w:r>
            <w:r>
              <w:rPr>
                <w:rFonts w:ascii="Times New Roman" w:hAnsi="Times New Roman"/>
                <w:color w:val="0000FF"/>
                <w:u w:val="single"/>
              </w:rPr>
              <w:t>les/prezentatsiia-1-klass-mnogoobrazie-russkogo-folklo.html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"https://nsportal.ru/nachalnaya-shkola/muzyka/2013/10/24/russko-narodnye-muzykalnye-instrumenty"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https://nsportal.ru/nachalnaya-shkola/muzyka/2013/10/24/russko-narodnye-muzykalnye-instrumenty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Симфоническая сказка «Петя и Волк»; Н. Римский-Корсаков «Садко»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"https://infourok.ru/prezentaciya-po-muzike-na-temu-mifi-i-skazki-o-muzike-1179033.html"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https://infourok.ru/prezentaciya-po-muzike-na-temu-mifi-i-skazki-o-muzike-1179033.</w:t>
            </w:r>
            <w:r>
              <w:rPr>
                <w:rFonts w:ascii="Times New Roman" w:hAnsi="Times New Roman"/>
                <w:color w:val="0000FF"/>
                <w:u w:val="single"/>
              </w:rPr>
              <w:t>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"https://www.yandex.ru/video/preview/4759923174733822323"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https://www.yandex.ru/video/preview/4759923174733822323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праздники: «Рождественское </w:t>
            </w:r>
            <w:r>
              <w:rPr>
                <w:rFonts w:ascii="Times New Roman" w:hAnsi="Times New Roman"/>
                <w:color w:val="000000"/>
                <w:sz w:val="24"/>
              </w:rPr>
              <w:t>чудо» колядка; «Прощай, прощай Масленица» русская народная песня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"https://infourok.ru/prezentaciya-k-uroku-narodnye-prazdniki-6470926.html"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https://infourok.ru/prezentaciya-k-uroku-narodnye-prazdniki-6470926.html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B5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</w:t>
            </w:r>
            <w:r>
              <w:rPr>
                <w:rFonts w:ascii="Times New Roman" w:hAnsi="Times New Roman"/>
                <w:color w:val="000000"/>
                <w:sz w:val="24"/>
              </w:rPr>
              <w:t>Детского альбома; Г. Дмитриев Вальс, В. Ребиков «Медведь»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"https://www.yandex.ru/video/preview/1854498292654691070"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https://www.yandex.ru/video/preview/1854498292654691070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Маршевая тема из финала Пятой симфонии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"https://www.youtube.com/watch?v=OFf18y-w1ms"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https://www.youtube.com/watch?v=OFf18y-w1ms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«Шутка», В.Моцарт Аллегретто из оперы волшебная флейта, </w:t>
            </w:r>
            <w:r>
              <w:rPr>
                <w:rFonts w:ascii="Times New Roman" w:hAnsi="Times New Roman"/>
                <w:color w:val="000000"/>
                <w:sz w:val="24"/>
              </w:rPr>
              <w:t>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"https://www.yandex.ru/video/preview/459856664384681822"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https://www.yandex.ru/video/preview/459856664384681822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"https://znanio.ru/media/prezentatsiya_po_muzyke_tema_uroka_vokalnaya_muzyka_1_klass-271395"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https://znanio.ru/media/prezentatsiya_po_muzyke_tema_uroka_vokalnaya_muzyka_1_klass-271395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"https://www.yandex.ru/video/preview/17964836647773456667"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https://www.yandex.ru/video/preview/17964836647773456667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 «Утренняя молитва», «Полька» из Детского альбома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"https://www.yandex.ru/video/preview/6714255908647540489"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https://www.yandex.ru/video/preview/6714255908647540489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"https://www.yandex.ru/video/preview/7357101485825111824"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https://www.yandex.ru/video/preview/7357101485825111824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E3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 Е.П.Крылатова; «Вечерняя музыка» В. Гаврилина; «Летний вечер тих и ясен…»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"https://www.yandex.ru/video/preview/17437520495931741820"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https://www.yandex.ru/video/preview/17437520495931741820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Барто, муз. С. Прокофьева; П.И. Чайковский «Баба Яга» из </w:t>
            </w:r>
            <w:r>
              <w:rPr>
                <w:rFonts w:ascii="Times New Roman" w:hAnsi="Times New Roman"/>
                <w:color w:val="000000"/>
                <w:sz w:val="24"/>
              </w:rPr>
              <w:t>Детского альбома; Л. Моцарт «Менуэт»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"https://nsportal.ru/nachalnaya-shkola/muzyka/2016/03/25/prezentatsiya-k-uroku-muzykalnye-portretydlya-1-klassa"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https://nsportal.ru/nachalnaya-shkola/muzyka/2016/03/25/prezentatsiya-k-uroku-muzykal</w:t>
            </w:r>
            <w:r>
              <w:rPr>
                <w:rFonts w:ascii="Times New Roman" w:hAnsi="Times New Roman"/>
                <w:color w:val="0000FF"/>
                <w:u w:val="single"/>
              </w:rPr>
              <w:t>nye-portretydlya-1-klassa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"https://infourok.ru/prezentaciya-po-muzike-na-temu-tanci-tanci-tanci-klass-1417203.html"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https://infourok.ru/prezentaciya-po-muzike-na-temu-tanci-tanci-tanci-klass-1417203.html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победителей»; В. Соловьев-Седой Марш нахимовцев;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"https://multiurok.ru/files/prezentatsiia-kakoi-zhe-prazdnik-bez-muzyki-svetly.html"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https://multiurok.ru/files/prezentatsiia-kakoi-zhe-prazdnik-bez-muzyki-</w:t>
            </w:r>
            <w:r>
              <w:rPr>
                <w:rFonts w:ascii="Times New Roman" w:hAnsi="Times New Roman"/>
                <w:color w:val="0000FF"/>
                <w:u w:val="single"/>
              </w:rPr>
              <w:t>svetly.html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FF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"https://www.yandex.ru/video/preview/1001232844358714374"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https://www.yandex.ru/video/preview/1001232844358714374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А.Хачатуряна «Гаянэ»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"https://multiurok.ru/index.php/files/muzyka-narodov-blizhnego-zarubezhia.html"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https://multiurok.ru/index.php/files/muzyka-narodov-blizhnego-zarubezhia.html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немецкая народная песня, «Аннушка» – </w:t>
            </w:r>
            <w:r>
              <w:rPr>
                <w:rFonts w:ascii="Times New Roman" w:hAnsi="Times New Roman"/>
                <w:color w:val="000000"/>
                <w:sz w:val="24"/>
              </w:rPr>
              <w:t>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"https://ppt-online.org/484845"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https://ppt-online.org/484845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16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Духовная музыка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26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>
              <w:rPr>
                <w:rFonts w:ascii="Times New Roman" w:hAnsi="Times New Roman"/>
                <w:color w:val="000000"/>
                <w:sz w:val="24"/>
              </w:rPr>
              <w:t>мультфильма «Бременские музыканты»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"https://infourok.ru/prezentaciya-po-muzyke-na-temu-teatr-opery-i-baleta-volshebnaya-palochka-dirizher-5145292.html"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https://infourok.ru/prezentaciya-po-muzyke-na-temu-teatr-opery-i-baleta-volshebnaya-palochka-dirizher-5145292.html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искусство танца: П.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Чайковский. Финал 1-го действия из балета «Спящая красавица»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"https://uchitelya.com/mhk/175511-prezentaciya-iskusstvo-tanca-balet.html"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https://uchitelya.com/mhk/175511-prezentaciya-iskusstvo-tanca-balet.html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номера оперного спектакля: </w:t>
            </w:r>
            <w:r>
              <w:rPr>
                <w:rFonts w:ascii="Times New Roman" w:hAnsi="Times New Roman"/>
                <w:color w:val="000000"/>
                <w:sz w:val="24"/>
              </w:rPr>
              <w:t>мужской и женский хоры из Интродукции оперы М.И. Глинки «Иван Сусанин»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"https://pptcloud.ru/music/opera-38526"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https://pptcloud.ru/music/opera-38526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42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Современная музыкальная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культура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"https://infourok.ru/prezentaciya-klassicheskaya-muzyka-v-sovremennoj-obrabotke-5567040.html"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https://infourok.ru/prezentaciya-klassicheskaya-muzyka-v-sovremennoj-obrabotke-5567040.html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Томита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электронная обработка пьесы М.П. Мусоргского «Балет невылупившихся птенцов» из цикла «Картинки с </w:t>
            </w:r>
            <w:r>
              <w:rPr>
                <w:rFonts w:ascii="Times New Roman" w:hAnsi="Times New Roman"/>
                <w:color w:val="000000"/>
                <w:sz w:val="24"/>
              </w:rPr>
              <w:t>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"https://infourok.ru/prezentaciya-na-temu-elektronnye-muzykalnye-instrumenty-4700861.html"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https://infourok.ru/prezentaciya-na-temu-elektronnye-muzykalnye-instrumenty-4700861.html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52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</w:t>
            </w:r>
            <w:r>
              <w:rPr>
                <w:rFonts w:ascii="Times New Roman" w:hAnsi="Times New Roman"/>
                <w:color w:val="000000"/>
                <w:sz w:val="24"/>
              </w:rPr>
              <w:t>«Похвала пустыне» из оперы «Сказание о невидимом граде Китеже и деве Февронии»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"https://infourok.ru/muzyka-1-klass-ves-mir-zvuchit-prezentaciya-6186393.html"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https://infourok.ru/muzyka-1-klass-ves-mir-zvuchit-prezentaciya-6186393.html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5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2600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"https://infourok.ru/material.html?mid=44219"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https://infourok.ru/material.html?mid=44219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0042"/>
            <w:gridSpan w:val="3"/>
            <w:tcMar>
              <w:top w:type="dxa" w:w="50"/>
              <w:left w:type="dxa" w:w="100"/>
            </w:tcMar>
            <w:vAlign w:val="center"/>
          </w:tcPr>
          <w:p w14:paraId="62040000"/>
        </w:tc>
      </w:tr>
      <w:tr>
        <w:trPr>
          <w:trHeight w:hRule="atLeast" w:val="144"/>
        </w:trPr>
        <w:tc>
          <w:tcPr>
            <w:tcW w:type="dxa" w:w="3195"/>
            <w:gridSpan w:val="2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03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type="dxa" w:w="1525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81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6936"/>
            <w:tcMar>
              <w:top w:type="dxa" w:w="50"/>
              <w:left w:type="dxa" w:w="100"/>
            </w:tcMar>
            <w:vAlign w:val="center"/>
          </w:tcPr>
          <w:p w14:paraId="67040000"/>
        </w:tc>
      </w:tr>
    </w:tbl>
    <w:p w14:paraId="68040000">
      <w:pPr>
        <w:sectPr>
          <w:pgSz w:h="11906" w:w="16383"/>
          <w:pgMar w:bottom="1134" w:footer="720" w:gutter="0" w:header="720" w:left="1701" w:right="850" w:top="1134"/>
        </w:sectPr>
      </w:pPr>
    </w:p>
    <w:p w14:paraId="69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88"/>
        <w:gridCol w:w="2353"/>
        <w:gridCol w:w="947"/>
        <w:gridCol w:w="1841"/>
        <w:gridCol w:w="1910"/>
        <w:gridCol w:w="6301"/>
      </w:tblGrid>
      <w:tr>
        <w:trPr>
          <w:trHeight w:hRule="atLeast" w:val="144"/>
        </w:trPr>
        <w:tc>
          <w:tcPr>
            <w:tcW w:type="dxa" w:w="688"/>
            <w:vMerge w:val="restart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B040000">
            <w:pPr>
              <w:spacing w:after="0"/>
              <w:ind w:firstLine="0" w:left="135"/>
            </w:pPr>
          </w:p>
        </w:tc>
        <w:tc>
          <w:tcPr>
            <w:tcW w:type="dxa" w:w="2353"/>
            <w:vMerge w:val="restart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040000">
            <w:pPr>
              <w:spacing w:after="0"/>
              <w:ind w:firstLine="0" w:left="135"/>
            </w:pPr>
          </w:p>
        </w:tc>
        <w:tc>
          <w:tcPr>
            <w:tcW w:type="dxa" w:w="4698"/>
            <w:gridSpan w:val="3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6301"/>
            <w:vMerge w:val="restart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35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2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4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6040000">
            <w:pPr>
              <w:spacing w:after="0"/>
              <w:ind w:firstLine="0" w:left="135"/>
            </w:pPr>
          </w:p>
        </w:tc>
        <w:tc>
          <w:tcPr>
            <w:tcW w:type="dxa" w:w="630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"https://infourok.ru/prezentaciya-po-muzyke-na-temy-kraj-v-kotorom-ty-zhivesh-4963168.html"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https://infourok.ru/prezentaciya-po-muzyke-na-temy-kraj-v-kotorom-ty-zhivesh-4963168.html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«Из-под </w:t>
            </w:r>
            <w:r>
              <w:rPr>
                <w:rFonts w:ascii="Times New Roman" w:hAnsi="Times New Roman"/>
                <w:color w:val="000000"/>
                <w:sz w:val="24"/>
              </w:rPr>
              <w:t>дуба, из-под вяза»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"https://infourok.ru/prezentaciya-k-uroku-po-muzyke-vo-2-klasse-folklor-narodnaya-mudrost-5116111.html"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https://infourok.ru/prezentaciya-k-uroku-po-muzyke-vo-2-klasse-folklor-narodnaya-mudrost-5116111.html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"https://infourok.ru/prezentaciya-k-uroku-muzika-russkie-narodnie-instrumenti-klass-2507125.html"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</w:t>
            </w:r>
            <w:r>
              <w:rPr>
                <w:rFonts w:ascii="Times New Roman" w:hAnsi="Times New Roman"/>
                <w:color w:val="0000FF"/>
                <w:u w:val="single"/>
              </w:rPr>
              <w:t>-k-uroku-muzika-russkie-narodnie-instrumenti-klass-2507125.html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звездная страна…)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"https://infourok.ru/prezentaciya-po-muzike-na-temu-mifi-i-skazki-o-muzike-1179033.html"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https://infourok.ru/prezentaciya-po-muzike-na-temu-mifi-i-skazki-o-muzike-1179033.html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песни-колядки </w:t>
            </w:r>
            <w:r>
              <w:rPr>
                <w:rFonts w:ascii="Times New Roman" w:hAnsi="Times New Roman"/>
                <w:color w:val="000000"/>
                <w:sz w:val="24"/>
              </w:rPr>
              <w:t>«Пришла коляда», «В ночном саду»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"https://nsportal.ru/shkola/muzyka/library/2018/02/01/prezentatsiya-russkie-narodnye-prazdniki"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https://nsportal.ru/shkola/muzyka/library/2018/02/01/prezentatsiya-russkie-narodnye-prazdniki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"https://infourok.ru/prezentaciya-k-uroku-po-muzyke-vo-2-klasse-folklor-narodnaya-mudrost-5116111.html"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https://infourok.ru/prezentaciya-k-uroku-po-muzyke-vo-2-klasse-folklor-narodnaya-mudrost-5116111.html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Хор «А мы просо сеяли» из оперы Н.А. Римского-Корсакова «Снегурочка», П.И. Чайковский Финал из сим</w:t>
            </w:r>
            <w:r>
              <w:rPr>
                <w:rFonts w:ascii="Times New Roman" w:hAnsi="Times New Roman"/>
                <w:color w:val="000000"/>
                <w:sz w:val="24"/>
              </w:rPr>
              <w:t>фонии № 4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"https://infourok.ru/prezentaciya-po-muzyke-folklor-v-proizvedeniyah-russkih-kompozitorov-5523233.html"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https://infourok.ru/prezentaciya-po-muzyke-folklor-v-proizvedeniyah-russkih-kompozitorov-5523233.html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A5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"https://infourok.ru/prezentaciya-po-muzyke-ga-temu-russkie-kompozitory-2-klass-6134888.html"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https://infourok.ru/prezentaciya-po-muzyke-ga-temu-russkie-kompozitory-2-klass-6134888.html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</w:t>
            </w:r>
            <w:r>
              <w:rPr>
                <w:rFonts w:ascii="Times New Roman" w:hAnsi="Times New Roman"/>
                <w:color w:val="000000"/>
                <w:sz w:val="24"/>
              </w:rPr>
              <w:t>урок»; Концерт для фортепиано с оркестром № 4, 2-я часть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"https://infourok.ru/prezentaciya-k-uroku-muziki-skripka-violonchel-gitara-3518666.html"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https://infourok.ru/prezentaciya-k-uroku-muziki-skripka-violonchel-gitara-3518666.html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</w:t>
            </w:r>
            <w:r>
              <w:rPr>
                <w:rFonts w:ascii="Times New Roman" w:hAnsi="Times New Roman"/>
                <w:color w:val="000000"/>
                <w:sz w:val="24"/>
              </w:rPr>
              <w:t>аака Дунаевского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опере </w:t>
            </w:r>
            <w:r>
              <w:rPr>
                <w:rFonts w:ascii="Times New Roman" w:hAnsi="Times New Roman"/>
                <w:color w:val="000000"/>
                <w:sz w:val="24"/>
              </w:rPr>
              <w:t>«Хованщина»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"https://ppt-online.org/877107"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https://ppt-online.org/877107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"https://infourok.ru/prezentaciya-po-muzike-dlya-klassa-simfonicheskiy-orkestr-2854915.html"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</w:t>
            </w:r>
            <w:r>
              <w:rPr>
                <w:rFonts w:ascii="Times New Roman" w:hAnsi="Times New Roman"/>
                <w:color w:val="0000FF"/>
                <w:u w:val="single"/>
              </w:rPr>
              <w:t>taciya-po-muzike-dlya-klassa-simfonicheskiy-orkestr-2854915.html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"https://infourok.ru/prezentaciya-k-uroku-muziki-masterstvo-ispolnitelya-1870604.html"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https://infourok.ru/prezentaciya-k-uroku-muziki-masterstvo-ispolnitelya-1870604.html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Р. Шуман «Грезы»; С.С. Прокофьев «Сказки </w:t>
            </w:r>
            <w:r>
              <w:rPr>
                <w:rFonts w:ascii="Times New Roman" w:hAnsi="Times New Roman"/>
                <w:color w:val="000000"/>
                <w:sz w:val="24"/>
              </w:rPr>
              <w:t>старой бабушки»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D9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В.Я.Шаинского сл. М.С.Пляцковского; П.И. Чайковский «Мелодия» для </w:t>
            </w:r>
            <w:r>
              <w:rPr>
                <w:rFonts w:ascii="Times New Roman" w:hAnsi="Times New Roman"/>
                <w:color w:val="000000"/>
                <w:sz w:val="24"/>
              </w:rPr>
              <w:t>скрипки и фортепиано, А.П. Бородин «Ноктюрн из струнного квартета № 2»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"https://infourok.ru/tema-uroka-krasota-i-vdohnovenie-6732369.html"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https://infourok.ru/tema-uroka-krasota-i-vdohnovenie-6732369.html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E9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Персидский хор из оперы «Руслан и Людмила»; А.И. </w:t>
            </w:r>
            <w:r>
              <w:rPr>
                <w:rFonts w:ascii="Times New Roman" w:hAnsi="Times New Roman"/>
                <w:color w:val="000000"/>
                <w:sz w:val="24"/>
              </w:rPr>
              <w:t>Хачатурян «Русская пляска» из балета «Гаянэ»; А.П. Бородин музыкальная картина «В Средней Азии»; Н.А. Римский-Корсаков «Песня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индийского гостя» из оперы «Садко»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"https://ppt-online.org/1153783"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https://ppt-online.org/1153783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F4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Духовная музыка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 в церкви: И.С. Бах Хоральная прелюдия фа-минор для </w:t>
            </w:r>
            <w:r>
              <w:rPr>
                <w:rFonts w:ascii="Times New Roman" w:hAnsi="Times New Roman"/>
                <w:color w:val="000000"/>
                <w:sz w:val="24"/>
              </w:rPr>
              <w:t>органа, Токката и фуга ре минор для органа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"https://uchitelya.com/music/76174-prezentaciya-muzyka-v-hrame-molitva-2-klass.html"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https://uchitelya.com/music/76174-prezentaciya-muzyka-v-hrame-molitva-2-klass.html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православной церкви: молитва «Богородице Дево Радуйся» хора братии Оптиной Пустыни; С.В. </w:t>
            </w:r>
            <w:r>
              <w:rPr>
                <w:rFonts w:ascii="Times New Roman" w:hAnsi="Times New Roman"/>
                <w:color w:val="000000"/>
                <w:sz w:val="24"/>
              </w:rPr>
              <w:t>Рахманинов «Богородице Дево Радуйся» из «Всенощного бдения»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0A05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"https://www.yandex.ru/video/preview/13659576145591411626"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https://www.yandex.ru/video/preview/13659576145591411626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Римский-Корсаков опера «Сказка о царе Салтане»: «Три чуда», </w:t>
            </w:r>
            <w:r>
              <w:rPr>
                <w:rFonts w:ascii="Times New Roman" w:hAnsi="Times New Roman"/>
                <w:color w:val="000000"/>
                <w:sz w:val="24"/>
              </w:rPr>
              <w:t>«Полет шмеля»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"https://www.youtube.com/watch?v=tmR9L8x4kQo"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https://www.youtube.com/watch?v=tmR9L8x4kQo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сцена у Посада из оперы М.И. Глинки </w:t>
            </w:r>
            <w:r>
              <w:rPr>
                <w:rFonts w:ascii="Times New Roman" w:hAnsi="Times New Roman"/>
                <w:color w:val="000000"/>
                <w:sz w:val="24"/>
              </w:rPr>
              <w:t>«Иван Сусанин»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3205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"https://www.youtube.com/watch?v=-XXXp6dxeZU"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https://www.youtube.com/watch?v=-XXXp6dxeZU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</w:t>
            </w:r>
            <w:r>
              <w:rPr>
                <w:rFonts w:ascii="Times New Roman" w:hAnsi="Times New Roman"/>
                <w:color w:val="000000"/>
                <w:sz w:val="24"/>
              </w:rPr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"https://www.youtube.com/watch?v=dGB5d6GAoKE"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https://www.youtube.com/watch?v=dGB5d6GAoKE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исполнении Р.Газманова (6 лет); И. Лиева, Э. Терская «Мама» в исполнении группы «Рирада»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88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2353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ансамбля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и элементарных инструментов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0052"/>
            <w:gridSpan w:val="3"/>
            <w:tcMar>
              <w:top w:type="dxa" w:w="50"/>
              <w:left w:type="dxa" w:w="100"/>
            </w:tcMar>
            <w:vAlign w:val="center"/>
          </w:tcPr>
          <w:p w14:paraId="4E050000"/>
        </w:tc>
      </w:tr>
      <w:tr>
        <w:trPr>
          <w:trHeight w:hRule="atLeast" w:val="144"/>
        </w:trPr>
        <w:tc>
          <w:tcPr>
            <w:tcW w:type="dxa" w:w="3041"/>
            <w:gridSpan w:val="2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6301"/>
            <w:tcMar>
              <w:top w:type="dxa" w:w="50"/>
              <w:left w:type="dxa" w:w="100"/>
            </w:tcMar>
            <w:vAlign w:val="center"/>
          </w:tcPr>
          <w:p w14:paraId="53050000"/>
        </w:tc>
      </w:tr>
    </w:tbl>
    <w:p w14:paraId="54050000">
      <w:pPr>
        <w:sectPr>
          <w:pgSz w:h="11906" w:w="16383"/>
          <w:pgMar w:bottom="1134" w:footer="720" w:gutter="0" w:header="720" w:left="1701" w:right="850" w:top="1134"/>
        </w:sectPr>
      </w:pPr>
    </w:p>
    <w:p w14:paraId="55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645"/>
        <w:gridCol w:w="1535"/>
        <w:gridCol w:w="1841"/>
        <w:gridCol w:w="1910"/>
        <w:gridCol w:w="2800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705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05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00"/>
            <w:vMerge w:val="restart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E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0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2050000">
            <w:pPr>
              <w:spacing w:after="0"/>
              <w:ind w:firstLine="0" w:left="135"/>
            </w:pPr>
          </w:p>
        </w:tc>
        <w:tc>
          <w:tcPr>
            <w:tcW w:type="dxa" w:w="2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8B05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</w:t>
            </w:r>
            <w:r>
              <w:rPr>
                <w:rFonts w:ascii="Times New Roman" w:hAnsi="Times New Roman"/>
                <w:color w:val="000000"/>
                <w:sz w:val="24"/>
              </w:rPr>
              <w:t>«Лунная соната», «К Элизе», «Сурок»; канон В.А. Моцарта «Слава солнцу, слава миру»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«Руслан и </w:t>
            </w:r>
            <w:r>
              <w:rPr>
                <w:rFonts w:ascii="Times New Roman" w:hAnsi="Times New Roman"/>
                <w:color w:val="000000"/>
                <w:sz w:val="24"/>
              </w:rPr>
              <w:t>Людмила», песни гусляра Садко в опере-былине «Садко» Н.А. Римского-Корсакова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BF05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</w:t>
            </w:r>
            <w:r>
              <w:rPr>
                <w:rFonts w:ascii="Times New Roman" w:hAnsi="Times New Roman"/>
                <w:color w:val="0000FF"/>
                <w:u w:val="single"/>
              </w:rPr>
              <w:t>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D505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t>балета «Гаянэ»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EC05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Духовная музыка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FC05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t>Моцарт опера «Волшебная флейта» (фрагменты)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1206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28060000"/>
        </w:tc>
      </w:tr>
      <w:tr>
        <w:trPr>
          <w:trHeight w:hRule="atLeast" w:val="144"/>
        </w:trPr>
        <w:tc>
          <w:tcPr>
            <w:tcW w:type="dxa" w:w="13797"/>
            <w:gridSpan w:val="6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"https://m.edsoo.ru/7f411bf8"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3806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D060000"/>
        </w:tc>
      </w:tr>
    </w:tbl>
    <w:p w14:paraId="3E060000">
      <w:pPr>
        <w:sectPr>
          <w:pgSz w:h="11906" w:w="16383"/>
          <w:pgMar w:bottom="1134" w:footer="720" w:gutter="0" w:header="720" w:left="1701" w:right="850" w:top="1134"/>
        </w:sectPr>
      </w:pPr>
    </w:p>
    <w:p w14:paraId="3F06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645"/>
        <w:gridCol w:w="1535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106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06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806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A06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C06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75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t>из Детского альбома, С.С. Прокофьев «Раскаяние» из Детской музыки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AF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B9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CA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Духовная музыка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Рахманинова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D4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t>лесу идет», «Резиновый ёжик»; Г.В. Свиридов сюита «Музыкальные иллюстрации»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</w:t>
            </w:r>
            <w:r>
              <w:rPr>
                <w:rFonts w:ascii="Times New Roman" w:hAnsi="Times New Roman"/>
                <w:color w:val="000000"/>
                <w:sz w:val="24"/>
              </w:rPr>
              <w:t>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</w:t>
            </w:r>
            <w:r>
              <w:rPr>
                <w:rFonts w:ascii="Times New Roman" w:hAnsi="Times New Roman"/>
                <w:color w:val="000000"/>
                <w:sz w:val="24"/>
              </w:rPr>
              <w:t>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F606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обработке; Поль Мориа «Фигаро»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0607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1607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B070000"/>
        </w:tc>
      </w:tr>
    </w:tbl>
    <w:p w14:paraId="1C070000">
      <w:pPr>
        <w:sectPr>
          <w:pgSz w:h="11906" w:w="16383"/>
          <w:pgMar w:bottom="1134" w:footer="720" w:gutter="0" w:header="720" w:left="1701" w:right="850" w:top="1134"/>
        </w:sectPr>
      </w:pPr>
    </w:p>
    <w:p w14:paraId="1D070000">
      <w:pPr>
        <w:sectPr>
          <w:pgSz w:h="11906" w:w="16383"/>
          <w:pgMar w:bottom="1134" w:footer="720" w:gutter="0" w:header="720" w:left="1701" w:right="850" w:top="1134"/>
        </w:sectPr>
      </w:pPr>
    </w:p>
    <w:p w14:paraId="1E070000">
      <w:pPr>
        <w:spacing w:after="0"/>
        <w:ind w:firstLine="0" w:left="120"/>
      </w:pPr>
      <w:bookmarkStart w:id="10" w:name="block-12611479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1F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581"/>
        <w:gridCol w:w="1812"/>
        <w:gridCol w:w="782"/>
        <w:gridCol w:w="1479"/>
        <w:gridCol w:w="1533"/>
        <w:gridCol w:w="1154"/>
        <w:gridCol w:w="6699"/>
      </w:tblGrid>
      <w:tr>
        <w:trPr>
          <w:trHeight w:hRule="atLeast" w:val="144"/>
        </w:trPr>
        <w:tc>
          <w:tcPr>
            <w:tcW w:type="dxa" w:w="581"/>
            <w:vMerge w:val="restart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1070000">
            <w:pPr>
              <w:spacing w:after="0"/>
              <w:ind w:firstLine="0" w:left="135"/>
            </w:pPr>
          </w:p>
        </w:tc>
        <w:tc>
          <w:tcPr>
            <w:tcW w:type="dxa" w:w="1812"/>
            <w:vMerge w:val="restart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3070000">
            <w:pPr>
              <w:spacing w:after="0"/>
              <w:ind w:firstLine="0" w:left="135"/>
            </w:pPr>
          </w:p>
        </w:tc>
        <w:tc>
          <w:tcPr>
            <w:tcW w:type="dxa" w:w="3794"/>
            <w:gridSpan w:val="3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54"/>
            <w:vMerge w:val="restart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6070000">
            <w:pPr>
              <w:spacing w:after="0"/>
              <w:ind w:firstLine="0" w:left="135"/>
            </w:pPr>
          </w:p>
        </w:tc>
        <w:tc>
          <w:tcPr>
            <w:tcW w:type="dxa" w:w="6699"/>
            <w:vMerge w:val="restart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8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A070000">
            <w:pPr>
              <w:spacing w:after="0"/>
              <w:ind w:firstLine="0" w:left="135"/>
            </w:pP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C070000">
            <w:pPr>
              <w:spacing w:after="0"/>
              <w:ind w:firstLine="0" w:left="135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E070000">
            <w:pPr>
              <w:spacing w:after="0"/>
              <w:ind w:firstLine="0" w:left="135"/>
            </w:pPr>
          </w:p>
        </w:tc>
        <w:tc>
          <w:tcPr>
            <w:tcW w:type="dxa" w:w="115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69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"https://yandex.ru/video/preview/9645369238704425843"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https://yandex.ru/video/preview/9645369238704425843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"https://multiurok.ru/files/prezentatsiia-1-klass-mnogoobrazie-russkogo-folklo.html"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https://multiurok.ru/files/prezentatsiia-1-klass-mnogoobrazie-russkogo-folklo.html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"https://nsportal.ru/nachalnaya-shkola/muzyka/2013/10/24/russko-narodnye-muzykalnye-instrumenty"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https://nsportal.ru/nachalnaya-shkola/muzyka/2013/10/24/russko-narodnye-muzykalnye-instrumenty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"https://infourok.ru/prezentaciya-po-muzike-na-temu-mifi-i-skazki-o-muzike-1179033.html"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https://infourok.ru/prezentaciya-po-muzike-na-temu-mifi-i-skazki-o-muzike-1179033.html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"https://www.yandex.ru/video/preview/4759923174733822323"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https://www.yandex.ru/video/preview/4759923174733822323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"https://infourok.ru/prezentaciya-k-uroku-narodnye-prazdniki-6470926.html"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https://infourok.ru/prezentaciya-k-uroku-narodnye-prazdniki-6470926.html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"https://www.yandex.ru/video/preview/1854498292654691070"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https://www.yandex.ru/video/preview/1854498292654691070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"https://www.youtube.com/watch?v=OFf18y-w1ms"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https://www.youtube.com/watch?v=OFf18y-w1ms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"https://www.yandex.ru/video/preview/459856664384681822"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https://www.yandex.ru/video/preview/459856664384681822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"https://znanio.ru/media/prezentatsiya_po_muzyke_tema_uroka_vokalnaya_muzyka_1_klass-271395"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https://znanio.ru/media/prezentatsiya_po_muzyke_tema_uroka_vokalnaya_muzyka_1_klass-271395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"https://www.yandex.ru/video/preview/17964836647773456667"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https://www.yandex.ru/video/preview/17964836647773456667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"https://www.yandex.ru/video/preview/6714255908647540489"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https://www.yandex.ru/video/preview/6714255908647540489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"https://www.yandex.ru/video/preview/7357101485825111824"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https://www.yandex.ru/video/preview/7357101485825111824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"https://www.yandex.ru/video/preview/17437520495931741820"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https://www.yandex.ru/video/preview/17437520495931741820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"https://nsportal.ru/nachalnaya-shkola/muzyka/2016/03/25/prezentatsiya-k-uroku-muzykalnye-portretydlya-1-klassa"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https://nsportal.ru/nachalnaya-shkola/muzyka/2016/03/25/prezentatsiya-k-uroku-muzykalnye-portretydlya-1-klassa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"https://infourok.ru/prezentaciya-po-muzike-na-temu-tanci-tanci-tanci-klass-1417203.html"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https://infourok.ru/prezentaciya-po-muzike-na-temu-tanci-tanci-tanci-klass-1417203.html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"https://multiurok.ru/files/prezentatsiia-kakoi-zhe-prazdnik-bez-muzyki-svetly.html"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https://multiurok.ru/files/prezentatsiia-kakoi-zhe-prazdnik-bez-muzyki-svetly.html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"https://www.yandex.ru/video/preview/1001232844358714374"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https://www.yandex.ru/video/preview/1001232844358714374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"https://multiurok.ru/index.php/files/muzyka-narodov-blizhnego-zarubezhia.html"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https://multiurok.ru/index.php/files/muzyka-narodov-blizhnego-zarubezhia.html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"https://multiurok.ru/index.php/files/muzyka-narodov-blizhnego-zarubezhia.html"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https://multiurok.ru/index.php/files/muzyka-narodov-blizhnego-zarubezhia.html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"https://ppt-online.org/484845"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https://ppt-online.org/484845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"https://ppt-online.org/484845"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https://ppt-online.org/484845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"https://infourok.ru/prezentaciya-po-muzyke-na-temu-teatr-opery-i-baleta-volshebnaya-palochka-dirizher-5145292.html"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https://infourok.ru/prezentaciya-po-muzyke-na-temu-teatr-opery-i-baleta-volshebnaya-palochka-dirizher-5145292.html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"https://uchitelya.com/mhk/175511-prezentaciya-iskusstvo-tanca-balet.html"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https://uchitelya.com/mhk/175511-prezentaciya-iskusstvo-tanca-balet.html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"https://pptcloud.ru/music/opera-38526"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https://pptcloud.ru/music/opera-38526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"https://infourok.ru/prezentaciya-klassicheskaya-muzyka-v-sovremennoj-obrabotke-5567040.html"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https://infourok.ru/prezentaciya-klassicheskaya-muzyka-v-sovremennoj-obrabotke-5567040.html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"https://infourok.ru/prezentaciya-na-temu-elektronnye-muzykalnye-instrumenty-4700861.html"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https://infourok.ru/prezentaciya-na-temu-elektronnye-muzykalnye-instrumenty-4700861.html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"https://infourok.ru/muzyka-1-klass-ves-mir-zvuchit-prezentaciya-6186393.html"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https://infourok.ru/muzyka-1-klass-ves-mir-zvuchit-prezentaciya-6186393.html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81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1812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54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6699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"https://infourok.ru/material.html?mid=44219"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https://infourok.ru/material.html?mid=44219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393"/>
            <w:gridSpan w:val="2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82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type="dxa" w:w="1479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3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7853"/>
            <w:gridSpan w:val="2"/>
            <w:tcMar>
              <w:top w:type="dxa" w:w="50"/>
              <w:left w:type="dxa" w:w="100"/>
            </w:tcMar>
            <w:vAlign w:val="center"/>
          </w:tcPr>
          <w:p w14:paraId="1A080000"/>
        </w:tc>
      </w:tr>
    </w:tbl>
    <w:p w14:paraId="1B080000">
      <w:pPr>
        <w:sectPr>
          <w:pgSz w:h="11906" w:w="16383"/>
          <w:pgMar w:bottom="1134" w:footer="720" w:gutter="0" w:header="720" w:left="1701" w:right="850" w:top="1134"/>
        </w:sectPr>
      </w:pPr>
    </w:p>
    <w:p w14:paraId="1C08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40"/>
        <w:gridCol w:w="2102"/>
        <w:gridCol w:w="873"/>
        <w:gridCol w:w="1680"/>
        <w:gridCol w:w="1742"/>
        <w:gridCol w:w="1303"/>
        <w:gridCol w:w="5700"/>
      </w:tblGrid>
      <w:tr>
        <w:trPr>
          <w:trHeight w:hRule="atLeast" w:val="144"/>
        </w:trPr>
        <w:tc>
          <w:tcPr>
            <w:tcW w:type="dxa" w:w="640"/>
            <w:vMerge w:val="restart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E080000">
            <w:pPr>
              <w:spacing w:after="0"/>
              <w:ind w:firstLine="0" w:left="135"/>
            </w:pPr>
          </w:p>
        </w:tc>
        <w:tc>
          <w:tcPr>
            <w:tcW w:type="dxa" w:w="2102"/>
            <w:vMerge w:val="restart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0080000">
            <w:pPr>
              <w:spacing w:after="0"/>
              <w:ind w:firstLine="0" w:left="135"/>
            </w:pPr>
          </w:p>
        </w:tc>
        <w:tc>
          <w:tcPr>
            <w:tcW w:type="dxa" w:w="4295"/>
            <w:gridSpan w:val="3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03"/>
            <w:vMerge w:val="restart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3080000">
            <w:pPr>
              <w:spacing w:after="0"/>
              <w:ind w:firstLine="0" w:left="135"/>
            </w:pPr>
          </w:p>
        </w:tc>
        <w:tc>
          <w:tcPr>
            <w:tcW w:type="dxa" w:w="5700"/>
            <w:vMerge w:val="restart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10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7080000">
            <w:pPr>
              <w:spacing w:after="0"/>
              <w:ind w:firstLine="0" w:left="135"/>
            </w:pP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9080000">
            <w:pPr>
              <w:spacing w:after="0"/>
              <w:ind w:firstLine="0" w:left="135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B080000">
            <w:pPr>
              <w:spacing w:after="0"/>
              <w:ind w:firstLine="0" w:left="135"/>
            </w:pPr>
          </w:p>
        </w:tc>
        <w:tc>
          <w:tcPr>
            <w:tcW w:type="dxa" w:w="13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7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"https://infourok.ru/prezentaciya-po-muzyke-na-temy-kraj-v-kotorom-ty-zhivesh-4963168.html"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https://infourok.ru/prezentaciya-po-muzyke-na-temy-kraj-v-kotorom-ty-zhivesh-4963168.html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"https://infourok.ru/prezentaciya-k-uroku-po-muzyke-vo-2-klasse-folklor-narodnaya-mudrost-5116111.html"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https://infourok.ru/prezentaciya-k-uroku-po-muzyke-vo-2-klasse-folklor-narodnaya-mudrost-5116111.html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"https://infourok.ru/prezentaciya-k-uroku-muzika-russkie-narodnie-instrumenti-klass-2507125.html"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https://infourok.ru/prezentaciya-k-uroku-muzika-russkie-narodnie-instrumenti-klass-2507125.html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</w:t>
            </w:r>
            <w:r>
              <w:rPr>
                <w:rFonts w:ascii="Times New Roman" w:hAnsi="Times New Roman"/>
                <w:color w:val="000000"/>
                <w:sz w:val="24"/>
              </w:rPr>
              <w:t>и легенды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"https://infourok.ru/prezentaciya-po-muzike-na-temu-mifi-i-skazki-o-muzike-1179033.html"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https://infourok.ru/prezentaciya-po-muzike-na-temu-mifi-i-skazki-o-muzike-1179033.html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"https://nsportal.ru/shkola/muzyka/library/2018/02/01/prezentatsiya-russkie-narodnye-prazdniki"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https://nsportal.ru/shkola/muzyka/library/2018/02/01/prezentatsiya-russkie-narodnye-prazdniki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"https://infourok.ru/prezentaciya-k-uroku-po-muzyke-vo-2-klasse-folklor-narodnaya-mudrost-5116111.html"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https://infourok.ru/prezentaciya-k-uroku-po-muzyke-vo-2-klasse-folklor-narodnaya-mudrost-5116111.html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"https://infourok.ru/prezentaciya-po-muzyke-folklor-v-proizvedeniyah-russkih-kompozitorov-5523233.html"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https://infourok.ru/prezentaciya-po-muzyke-folklor-v-proizvedeniyah-russkih-kompozitorov-5523233.html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"https://infourok.ru/prezentaciya-po-muzyke-ga-temu-russkie-kompozitory-2-klass-6134888.html"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https://infourok.ru/prezentaciya-po-muzyke-ga-temu-russkie-kompozitory-2-klass-6134888.html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"https://infourok.ru/prezentaciya-k-uroku-muziki-skripka-violonchel-gitara-3518666.html"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https://infourok.ru/prezentaciya-k-uroku-muziki-skripka-violonchel-gitara-3518666.htm</w:t>
            </w:r>
            <w:r>
              <w:rPr>
                <w:rFonts w:ascii="Times New Roman" w:hAnsi="Times New Roman"/>
                <w:color w:val="0000FF"/>
                <w:u w:val="single"/>
              </w:rPr>
              <w:t>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"https://ppt-online.org/877107"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https://ppt-online.org/877107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"https://infourok.ru/prezentaciya-po-muzike-dlya-klassa-simfonicheskiy-orkestr-2854915.html"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https://infourok.ru/prezentaciya-po-muzike-dlya-klassa-simfonicheskiy-orkestr-2854915.html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"https://infourok.ru/prezentaciya-k-uroku-muziki-masterstvo-ispolnitelya-1870604.html"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https://infourok.ru/prezentaciya-k-uroku-muziki-masterstvo-ispolnitelya-1870604.html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"https://infourok.ru/tema-uroka-krasota-i-vdohnovenie-6732369.html"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https://infourok.ru/tema-uroka-krasota-i-vdohnovenie-6732369.html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"https://ppt-online.org/1153783"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https://ppt-online.org/1153783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"https://uchitelya.com/music/76174-prezentaciya-muzyka-v-hrame-molitva-2-klass.html"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https://uchitelya.com/music/76174-prezentaciya-muzyka-v-hrame-molitva-2-klass.html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"https://www.yandex.ru/video/preview/13659576145591411626"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https://www.yandex.ru/video/preview/13659576145591411626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"https://www.youtube.com/watch?v=tmR9L8x4kQo"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https://www.youtube.com/watch?v=tmR9L8x4kQo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"https://www.youtube.com/watch?v=-XXXp6dxeZU"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https://www.youtube.com/watch?v=-XXXp6dxeZU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"https://www.youtube.com/watch?v=dGB5d6GAoKE"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https://www.youtube.com/watch?v=dGB5d6GAoKE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0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102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27.05.2024 </w:t>
            </w:r>
          </w:p>
        </w:tc>
        <w:tc>
          <w:tcPr>
            <w:tcW w:type="dxa" w:w="5700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2742"/>
            <w:gridSpan w:val="2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73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680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742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7003"/>
            <w:gridSpan w:val="2"/>
            <w:tcMar>
              <w:top w:type="dxa" w:w="50"/>
              <w:left w:type="dxa" w:w="100"/>
            </w:tcMar>
            <w:vAlign w:val="center"/>
          </w:tcPr>
          <w:p w14:paraId="1E090000"/>
        </w:tc>
      </w:tr>
    </w:tbl>
    <w:p w14:paraId="1F090000">
      <w:pPr>
        <w:sectPr>
          <w:pgSz w:h="11906" w:w="16383"/>
          <w:pgMar w:bottom="1134" w:footer="720" w:gutter="0" w:header="720" w:left="1701" w:right="850" w:top="1134"/>
        </w:sectPr>
      </w:pPr>
    </w:p>
    <w:p w14:paraId="2009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55"/>
        <w:gridCol w:w="2168"/>
        <w:gridCol w:w="896"/>
        <w:gridCol w:w="1731"/>
        <w:gridCol w:w="1796"/>
        <w:gridCol w:w="1341"/>
        <w:gridCol w:w="5453"/>
      </w:tblGrid>
      <w:tr>
        <w:trPr>
          <w:trHeight w:hRule="atLeast" w:val="144"/>
        </w:trPr>
        <w:tc>
          <w:tcPr>
            <w:tcW w:type="dxa" w:w="655"/>
            <w:vMerge w:val="restart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2090000">
            <w:pPr>
              <w:spacing w:after="0"/>
              <w:ind w:firstLine="0" w:left="135"/>
            </w:pPr>
          </w:p>
        </w:tc>
        <w:tc>
          <w:tcPr>
            <w:tcW w:type="dxa" w:w="2168"/>
            <w:vMerge w:val="restart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4090000">
            <w:pPr>
              <w:spacing w:after="0"/>
              <w:ind w:firstLine="0" w:left="135"/>
            </w:pPr>
          </w:p>
        </w:tc>
        <w:tc>
          <w:tcPr>
            <w:tcW w:type="dxa" w:w="4423"/>
            <w:gridSpan w:val="3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1"/>
            <w:vMerge w:val="restart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7090000">
            <w:pPr>
              <w:spacing w:after="0"/>
              <w:ind w:firstLine="0" w:left="135"/>
            </w:pPr>
          </w:p>
        </w:tc>
        <w:tc>
          <w:tcPr>
            <w:tcW w:type="dxa" w:w="5453"/>
            <w:vMerge w:val="restart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1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B090000">
            <w:pPr>
              <w:spacing w:after="0"/>
              <w:ind w:firstLine="0" w:left="135"/>
            </w:pP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D090000">
            <w:pPr>
              <w:spacing w:after="0"/>
              <w:ind w:firstLine="0" w:left="135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F090000">
            <w:pPr>
              <w:spacing w:after="0"/>
              <w:ind w:firstLine="0" w:left="135"/>
            </w:pPr>
          </w:p>
        </w:tc>
        <w:tc>
          <w:tcPr>
            <w:tcW w:type="dxa" w:w="134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45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"https://m.edsoo.ru/f5e92d78"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"https://m.edsoo.ru/f5e946aa"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946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"https://www.yandex.ru/video/preview/3935009508693606306"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https://www.yandex.ru/video/preview/3935009508693606306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"https://m.edsoo.ru/f5e96b94"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"https://m.edsoo.ru/f5e92bb6"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"https://m.edsoo.ru/f5e986ce"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986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"https://m.edsoo.ru/f2a35116"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35116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21.02.2024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"https://www.youtube.com/watch?v=XnGD5SlVbR8"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https://www.youtube.com/watch?v=XnGD5SlVbR8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</w:t>
            </w:r>
            <w:r>
              <w:rPr>
                <w:rFonts w:ascii="Times New Roman" w:hAnsi="Times New Roman"/>
                <w:color w:val="000000"/>
                <w:sz w:val="24"/>
              </w:rPr>
              <w:t>в театре и кино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"https://infourok.ru/prezentaciya-po-muzike-kto-sozdayot-muzikalniy-spektakl-1923044.html"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https://infourok.ru/prezentaciya-po-muzike-kto-sozdayot-muzikalniy-spektakl-1923044.html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"https://infourok.ru/prezentaciya-k-uroku-muziki-ostriy-ritmdzhaza-zvuki-klass-2997727.html"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https://infourok.ru/prezentaciya-k-uroku-muziki-ostriy-ritmdzhaza-zvuki-klass-2997727.html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55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168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1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5453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"https://infourok.ru/prezentaciya-i-konspekt-uroka-po-muzike-na-temu-ritm-v-muzike-klass-1193065.html"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https://infourok.ru/prezentaciya-i-konspekt-uroka-po-muzike-na-temu-ritm-v-muzike-klass-1193065.html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823"/>
            <w:gridSpan w:val="2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731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796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6794"/>
            <w:gridSpan w:val="2"/>
            <w:tcMar>
              <w:top w:type="dxa" w:w="50"/>
              <w:left w:type="dxa" w:w="100"/>
            </w:tcMar>
            <w:vAlign w:val="center"/>
          </w:tcPr>
          <w:p w14:paraId="220A0000"/>
        </w:tc>
      </w:tr>
    </w:tbl>
    <w:p w14:paraId="230A0000">
      <w:pPr>
        <w:sectPr>
          <w:pgSz w:h="11906" w:w="16383"/>
          <w:pgMar w:bottom="1134" w:footer="720" w:gutter="0" w:header="720" w:left="1701" w:right="850" w:top="1134"/>
        </w:sectPr>
      </w:pPr>
    </w:p>
    <w:p w14:paraId="240A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42"/>
        <w:gridCol w:w="2110"/>
        <w:gridCol w:w="876"/>
        <w:gridCol w:w="1687"/>
        <w:gridCol w:w="1749"/>
        <w:gridCol w:w="1308"/>
        <w:gridCol w:w="5668"/>
      </w:tblGrid>
      <w:tr>
        <w:trPr>
          <w:trHeight w:hRule="atLeast" w:val="144"/>
        </w:trPr>
        <w:tc>
          <w:tcPr>
            <w:tcW w:type="dxa" w:w="642"/>
            <w:vMerge w:val="restart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60A0000">
            <w:pPr>
              <w:spacing w:after="0"/>
              <w:ind w:firstLine="0" w:left="135"/>
            </w:pPr>
          </w:p>
        </w:tc>
        <w:tc>
          <w:tcPr>
            <w:tcW w:type="dxa" w:w="2110"/>
            <w:vMerge w:val="restart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80A0000">
            <w:pPr>
              <w:spacing w:after="0"/>
              <w:ind w:firstLine="0" w:left="135"/>
            </w:pPr>
          </w:p>
        </w:tc>
        <w:tc>
          <w:tcPr>
            <w:tcW w:type="dxa" w:w="4312"/>
            <w:gridSpan w:val="3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08"/>
            <w:vMerge w:val="restart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B0A0000">
            <w:pPr>
              <w:spacing w:after="0"/>
              <w:ind w:firstLine="0" w:left="135"/>
            </w:pPr>
          </w:p>
        </w:tc>
        <w:tc>
          <w:tcPr>
            <w:tcW w:type="dxa" w:w="5668"/>
            <w:vMerge w:val="restart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11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F0A0000">
            <w:pPr>
              <w:spacing w:after="0"/>
              <w:ind w:firstLine="0" w:left="135"/>
            </w:pP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10A0000">
            <w:pPr>
              <w:spacing w:after="0"/>
              <w:ind w:firstLine="0" w:left="135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30A0000">
            <w:pPr>
              <w:spacing w:after="0"/>
              <w:ind w:firstLine="0" w:left="135"/>
            </w:pPr>
          </w:p>
        </w:tc>
        <w:tc>
          <w:tcPr>
            <w:tcW w:type="dxa" w:w="130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6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"https://m.edsoo.ru/f5e99484"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99484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"https://vk.com/video-198264436_456239028"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https://vk.com/video-198264436_456239028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</w:t>
            </w:r>
            <w:r>
              <w:rPr>
                <w:rFonts w:ascii="Times New Roman" w:hAnsi="Times New Roman"/>
                <w:color w:val="000000"/>
                <w:sz w:val="24"/>
              </w:rPr>
              <w:t>ых музыкантов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"https://xn--j1ahfl.xn--p1ai/library/prezentatciya_na_temu_klassiki_detyam_085253.html"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https://xn--j1ahfl.xn--p1ai/library/prezentatciya_na_temu_klassiki_detyam_085253.html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"https://m.edsoo.ru/f5e98bb0"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"https://m.edsoo.ru/f5e942cc"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942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"https://m.edsoo.ru/f5e99ad8"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"https://m.edsoo.ru/f5e98962"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98962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"https://m.edsoo.ru/f5e93f52"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"https://m.edsoo.ru/f5e96e50"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14.03.2024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"https://m.edsoo.ru/f5e98d86"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"https://m.edsoo.ru/f5e95050"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95050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"https://m.edsoo.ru/f5e9a154"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110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08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23.05.2024 </w:t>
            </w:r>
          </w:p>
        </w:tc>
        <w:tc>
          <w:tcPr>
            <w:tcW w:type="dxa" w:w="5668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2752"/>
            <w:gridSpan w:val="2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687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749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6976"/>
            <w:gridSpan w:val="2"/>
            <w:tcMar>
              <w:top w:type="dxa" w:w="50"/>
              <w:left w:type="dxa" w:w="100"/>
            </w:tcMar>
            <w:vAlign w:val="center"/>
          </w:tcPr>
          <w:p w14:paraId="260B0000"/>
        </w:tc>
      </w:tr>
    </w:tbl>
    <w:p w14:paraId="270B0000">
      <w:pPr>
        <w:sectPr>
          <w:pgSz w:h="11906" w:w="16383"/>
          <w:pgMar w:bottom="1134" w:footer="720" w:gutter="0" w:header="720" w:left="1701" w:right="850" w:top="1134"/>
        </w:sectPr>
      </w:pPr>
    </w:p>
    <w:p w14:paraId="280B0000">
      <w:pPr>
        <w:sectPr>
          <w:pgSz w:h="11906" w:w="16383"/>
          <w:pgMar w:bottom="1134" w:footer="720" w:gutter="0" w:header="720" w:left="1701" w:right="850" w:top="1134"/>
        </w:sectPr>
      </w:pPr>
    </w:p>
    <w:p w14:paraId="290B0000">
      <w:pPr>
        <w:spacing w:after="0"/>
        <w:ind w:firstLine="0" w:left="120"/>
      </w:pPr>
      <w:bookmarkStart w:id="11" w:name="block-12611480"/>
      <w:bookmarkEnd w:id="1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2A0B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2B0B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Музыка, 1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2 класс/ Критская Е.Д., Серг</w:t>
      </w:r>
      <w:r>
        <w:rPr>
          <w:rFonts w:ascii="Times New Roman" w:hAnsi="Times New Roman"/>
          <w:color w:val="000000"/>
          <w:sz w:val="28"/>
        </w:rPr>
        <w:t>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bookmarkStart w:id="12" w:name="0d4d2a67-5837-4252-b43a-95aa3f3876a6"/>
      <w:bookmarkEnd w:id="12"/>
      <w:r>
        <w:rPr>
          <w:rFonts w:ascii="Times New Roman" w:hAnsi="Times New Roman"/>
          <w:color w:val="000000"/>
          <w:sz w:val="28"/>
        </w:rPr>
        <w:t xml:space="preserve"> • Музыка, 4 класс/ Критская Е.Д., Сергеева Г.П., Шмагина Т.С., Акцио</w:t>
      </w:r>
      <w:r>
        <w:rPr>
          <w:rFonts w:ascii="Times New Roman" w:hAnsi="Times New Roman"/>
          <w:color w:val="000000"/>
          <w:sz w:val="28"/>
        </w:rPr>
        <w:t>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2C0B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D0B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E0B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2F0B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Музыка .Рабочие программы. 1-4 классы.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Хрестоматия музыкального материала.(</w:t>
      </w:r>
      <w:r>
        <w:rPr>
          <w:rFonts w:ascii="Times New Roman" w:hAnsi="Times New Roman"/>
          <w:color w:val="000000"/>
          <w:sz w:val="28"/>
        </w:rPr>
        <w:t>mp</w:t>
      </w: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Пособие для учителя "Уроки музыки. 1-4 классы."</w:t>
      </w:r>
      <w:r>
        <w:rPr>
          <w:sz w:val="28"/>
        </w:rPr>
        <w:br/>
      </w:r>
      <w:bookmarkStart w:id="13" w:name="6c624f83-d6f6-4560-bdb9-085c19f7dab0"/>
      <w:bookmarkEnd w:id="13"/>
      <w:r>
        <w:rPr>
          <w:rFonts w:ascii="Times New Roman" w:hAnsi="Times New Roman"/>
          <w:color w:val="000000"/>
          <w:sz w:val="28"/>
        </w:rPr>
        <w:t>‌​</w:t>
      </w:r>
    </w:p>
    <w:p w14:paraId="300B0000">
      <w:pPr>
        <w:spacing w:after="0"/>
        <w:ind w:firstLine="0" w:left="120"/>
      </w:pPr>
    </w:p>
    <w:p w14:paraId="310B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</w:t>
      </w:r>
      <w:r>
        <w:rPr>
          <w:rFonts w:ascii="Times New Roman" w:hAnsi="Times New Roman"/>
          <w:b w:val="1"/>
          <w:color w:val="000000"/>
          <w:sz w:val="28"/>
        </w:rPr>
        <w:t>Ы И РЕСУРСЫ СЕТИ ИНТЕРНЕТ</w:t>
      </w:r>
    </w:p>
    <w:p w14:paraId="320B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ped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bi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training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sub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soloveycenter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pro</w:t>
      </w:r>
      <w:r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onlyege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ege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vpr</w:t>
      </w:r>
      <w:r>
        <w:rPr>
          <w:rFonts w:ascii="Times New Roman" w:hAnsi="Times New Roman"/>
          <w:color w:val="000000"/>
          <w:sz w:val="28"/>
        </w:rPr>
        <w:t>-4/</w:t>
      </w:r>
      <w:r>
        <w:rPr>
          <w:rFonts w:ascii="Times New Roman" w:hAnsi="Times New Roman"/>
          <w:color w:val="000000"/>
          <w:sz w:val="28"/>
        </w:rPr>
        <w:t>vpr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matematika</w:t>
      </w:r>
      <w:r>
        <w:rPr>
          <w:rFonts w:ascii="Times New Roman" w:hAnsi="Times New Roman"/>
          <w:color w:val="000000"/>
          <w:sz w:val="28"/>
        </w:rPr>
        <w:t xml:space="preserve">-4/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tests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klass</w:t>
      </w:r>
      <w:r>
        <w:rPr>
          <w:rFonts w:ascii="Times New Roman" w:hAnsi="Times New Roman"/>
          <w:color w:val="000000"/>
          <w:sz w:val="28"/>
        </w:rPr>
        <w:t>39.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klassnye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resursy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>
        <w:rPr>
          <w:rFonts w:ascii="Times New Roman" w:hAnsi="Times New Roman"/>
          <w:color w:val="000000"/>
          <w:sz w:val="28"/>
        </w:rPr>
        <w:t xml:space="preserve">/47-2-2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razum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uchebnye</w:t>
      </w:r>
      <w:r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prezentacii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nachalnaja</w:t>
      </w:r>
      <w:r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shkola</w:t>
      </w:r>
      <w:r>
        <w:rPr>
          <w:rFonts w:ascii="Times New Roman" w:hAnsi="Times New Roman"/>
          <w:color w:val="000000"/>
          <w:sz w:val="28"/>
        </w:rPr>
        <w:t>/18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chgk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vbg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/~</w:t>
      </w:r>
      <w:r>
        <w:rPr>
          <w:rFonts w:ascii="Times New Roman" w:hAnsi="Times New Roman"/>
          <w:color w:val="000000"/>
          <w:sz w:val="28"/>
        </w:rPr>
        <w:t>kvint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</w:rPr>
        <w:t>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http://www.creatingmusic.com/http://music.edu.ru/</w:t>
      </w:r>
      <w:r>
        <w:rPr>
          <w:sz w:val="28"/>
        </w:rPr>
        <w:br/>
      </w:r>
      <w:bookmarkStart w:id="14" w:name="b3e9be70-5c6b-42b4-b0b4-30ca1a14a2b3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30B0000">
      <w:pPr>
        <w:sectPr>
          <w:pgSz w:h="16383" w:w="11906"/>
          <w:pgMar w:bottom="1134" w:footer="720" w:gutter="0" w:header="720" w:left="1701" w:right="850" w:top="1134"/>
        </w:sectPr>
      </w:pPr>
    </w:p>
    <w:p w14:paraId="340B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Emphasis"/>
    <w:basedOn w:val="Style_3"/>
    <w:link w:val="Style_9_ch"/>
    <w:rPr>
      <w:i w:val="1"/>
    </w:rPr>
  </w:style>
  <w:style w:styleId="Style_9_ch" w:type="character">
    <w:name w:val="Emphasis"/>
    <w:basedOn w:val="Style_3_ch"/>
    <w:link w:val="Style_9"/>
    <w:rPr>
      <w:i w:val="1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Hyperlink"/>
    <w:basedOn w:val="Style_3"/>
    <w:link w:val="Style_13_ch"/>
    <w:rPr>
      <w:color w:themeColor="hyperlink" w:val="000000"/>
      <w:u w:val="single"/>
    </w:rPr>
  </w:style>
  <w:style w:styleId="Style_13_ch" w:type="character">
    <w:name w:val="Hyperlink"/>
    <w:basedOn w:val="Style_3_ch"/>
    <w:link w:val="Style_13"/>
    <w:rPr>
      <w:color w:themeColor="hyperlink" w:val="000000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header"/>
    <w:basedOn w:val="Style_2"/>
    <w:link w:val="Style_19_ch"/>
    <w:pPr>
      <w:tabs>
        <w:tab w:leader="none" w:pos="4680" w:val="center"/>
        <w:tab w:leader="none" w:pos="9360" w:val="right"/>
      </w:tabs>
      <w:ind/>
    </w:pPr>
  </w:style>
  <w:style w:styleId="Style_19_ch" w:type="character">
    <w:name w:val="header"/>
    <w:basedOn w:val="Style_2_ch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caption"/>
    <w:basedOn w:val="Style_2"/>
    <w:next w:val="Style_2"/>
    <w:link w:val="Style_21_ch"/>
    <w:pPr>
      <w:spacing w:line="240" w:lineRule="auto"/>
      <w:ind/>
    </w:pPr>
    <w:rPr>
      <w:b w:val="1"/>
      <w:color w:themeColor="accent1" w:val="000000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000000"/>
      <w:sz w:val="18"/>
    </w:rPr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Normal Indent"/>
    <w:basedOn w:val="Style_2"/>
    <w:link w:val="Style_26_ch"/>
    <w:pPr>
      <w:ind w:firstLine="0" w:left="720"/>
    </w:pPr>
  </w:style>
  <w:style w:styleId="Style_26_ch" w:type="character">
    <w:name w:val="Normal Indent"/>
    <w:basedOn w:val="Style_2_ch"/>
    <w:link w:val="Style_26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